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F2E" w:rsidRDefault="00800F2E" w:rsidP="00800F2E">
      <w:pPr>
        <w:tabs>
          <w:tab w:val="left" w:pos="9540"/>
        </w:tabs>
        <w:spacing w:after="120"/>
        <w:jc w:val="both"/>
        <w:rPr>
          <w:b/>
          <w:szCs w:val="22"/>
        </w:rPr>
      </w:pPr>
      <w:r w:rsidRPr="00A81318">
        <w:rPr>
          <w:b/>
          <w:u w:val="single"/>
        </w:rPr>
        <w:t>Abbreviations and Acronyms</w:t>
      </w:r>
      <w:r>
        <w:rPr>
          <w:b/>
        </w:rPr>
        <w:t>:</w:t>
      </w:r>
      <w:r w:rsidR="00BB3429">
        <w:rPr>
          <w:b/>
        </w:rPr>
        <w:t xml:space="preserve"> </w:t>
      </w:r>
    </w:p>
    <w:p w:rsidR="00800F2E" w:rsidRPr="00F060DB" w:rsidRDefault="00800F2E" w:rsidP="00800F2E">
      <w:pPr>
        <w:tabs>
          <w:tab w:val="left" w:pos="9540"/>
        </w:tabs>
        <w:spacing w:after="30"/>
        <w:jc w:val="both"/>
        <w:rPr>
          <w:szCs w:val="22"/>
        </w:rPr>
      </w:pPr>
      <w:r w:rsidRPr="00F060DB">
        <w:rPr>
          <w:b/>
          <w:szCs w:val="22"/>
        </w:rPr>
        <w:t>° F</w:t>
      </w:r>
      <w:r w:rsidRPr="00F060DB">
        <w:rPr>
          <w:szCs w:val="22"/>
        </w:rPr>
        <w:t>:  degrees Fahrenheit</w:t>
      </w:r>
    </w:p>
    <w:p w:rsidR="00800F2E" w:rsidRPr="00F060DB" w:rsidRDefault="00800F2E" w:rsidP="00800F2E">
      <w:pPr>
        <w:spacing w:after="30"/>
        <w:jc w:val="both"/>
        <w:rPr>
          <w:szCs w:val="22"/>
        </w:rPr>
      </w:pPr>
      <w:r w:rsidRPr="00F060DB">
        <w:rPr>
          <w:b/>
          <w:szCs w:val="22"/>
        </w:rPr>
        <w:t>acfm</w:t>
      </w:r>
      <w:r w:rsidRPr="00F060DB">
        <w:rPr>
          <w:szCs w:val="22"/>
        </w:rPr>
        <w:t>:  actual cubic feet per minute</w:t>
      </w:r>
    </w:p>
    <w:p w:rsidR="00800F2E" w:rsidRDefault="00800F2E" w:rsidP="00800F2E">
      <w:pPr>
        <w:spacing w:after="30"/>
        <w:jc w:val="both"/>
        <w:rPr>
          <w:b/>
          <w:szCs w:val="22"/>
        </w:rPr>
      </w:pPr>
      <w:r>
        <w:rPr>
          <w:b/>
          <w:szCs w:val="22"/>
        </w:rPr>
        <w:t>AOR</w:t>
      </w:r>
      <w:r w:rsidRPr="005355E8">
        <w:rPr>
          <w:szCs w:val="22"/>
        </w:rPr>
        <w:t xml:space="preserve">:  </w:t>
      </w:r>
      <w:r w:rsidRPr="00AA4112">
        <w:rPr>
          <w:szCs w:val="22"/>
        </w:rPr>
        <w:t>Annual Operating Report</w:t>
      </w:r>
    </w:p>
    <w:p w:rsidR="00800F2E" w:rsidRPr="00F060DB" w:rsidRDefault="00800F2E" w:rsidP="00800F2E">
      <w:pPr>
        <w:spacing w:after="30"/>
        <w:jc w:val="both"/>
        <w:rPr>
          <w:szCs w:val="22"/>
        </w:rPr>
      </w:pPr>
      <w:r w:rsidRPr="00F060DB">
        <w:rPr>
          <w:b/>
          <w:szCs w:val="22"/>
        </w:rPr>
        <w:t>ARMS</w:t>
      </w:r>
      <w:r>
        <w:rPr>
          <w:szCs w:val="22"/>
        </w:rPr>
        <w:t xml:space="preserve">:  </w:t>
      </w:r>
      <w:r w:rsidRPr="00F060DB">
        <w:rPr>
          <w:szCs w:val="22"/>
        </w:rPr>
        <w:t>Air Resource Management System (Department’s database)</w:t>
      </w:r>
    </w:p>
    <w:p w:rsidR="00800F2E" w:rsidRPr="00F060DB" w:rsidRDefault="00800F2E" w:rsidP="00800F2E">
      <w:pPr>
        <w:spacing w:after="30"/>
        <w:jc w:val="both"/>
        <w:rPr>
          <w:szCs w:val="22"/>
        </w:rPr>
      </w:pPr>
      <w:r w:rsidRPr="00F060DB">
        <w:rPr>
          <w:b/>
          <w:szCs w:val="22"/>
        </w:rPr>
        <w:t>BACT</w:t>
      </w:r>
      <w:r w:rsidRPr="00F060DB">
        <w:rPr>
          <w:szCs w:val="22"/>
        </w:rPr>
        <w:t>:  best available control technology</w:t>
      </w:r>
    </w:p>
    <w:p w:rsidR="00800F2E" w:rsidRPr="005355E8" w:rsidRDefault="00800F2E" w:rsidP="00800F2E">
      <w:pPr>
        <w:spacing w:after="30"/>
        <w:jc w:val="both"/>
        <w:rPr>
          <w:szCs w:val="22"/>
        </w:rPr>
      </w:pPr>
      <w:r>
        <w:rPr>
          <w:b/>
          <w:szCs w:val="22"/>
        </w:rPr>
        <w:t>BHP</w:t>
      </w:r>
      <w:r w:rsidRPr="005355E8">
        <w:rPr>
          <w:szCs w:val="22"/>
        </w:rPr>
        <w:t xml:space="preserve">:  </w:t>
      </w:r>
      <w:r>
        <w:rPr>
          <w:szCs w:val="22"/>
        </w:rPr>
        <w:t>brake horsepower</w:t>
      </w:r>
    </w:p>
    <w:p w:rsidR="00800F2E" w:rsidRPr="00F060DB" w:rsidRDefault="00800F2E" w:rsidP="00800F2E">
      <w:pPr>
        <w:spacing w:after="30"/>
        <w:jc w:val="both"/>
        <w:rPr>
          <w:szCs w:val="22"/>
        </w:rPr>
      </w:pPr>
      <w:r w:rsidRPr="00F060DB">
        <w:rPr>
          <w:b/>
          <w:szCs w:val="22"/>
        </w:rPr>
        <w:t>Btu</w:t>
      </w:r>
      <w:r w:rsidRPr="00F060DB">
        <w:rPr>
          <w:szCs w:val="22"/>
        </w:rPr>
        <w:t>:  British thermal units</w:t>
      </w:r>
    </w:p>
    <w:p w:rsidR="00800F2E" w:rsidRDefault="00800F2E" w:rsidP="00800F2E">
      <w:pPr>
        <w:spacing w:after="30"/>
        <w:jc w:val="both"/>
        <w:rPr>
          <w:szCs w:val="22"/>
        </w:rPr>
      </w:pPr>
      <w:r>
        <w:rPr>
          <w:b/>
          <w:szCs w:val="22"/>
        </w:rPr>
        <w:t>CAA</w:t>
      </w:r>
      <w:r>
        <w:rPr>
          <w:szCs w:val="22"/>
        </w:rPr>
        <w:t>:  Clean Air Act</w:t>
      </w:r>
    </w:p>
    <w:p w:rsidR="00800F2E" w:rsidRPr="008E1213" w:rsidRDefault="00800F2E" w:rsidP="00800F2E">
      <w:pPr>
        <w:spacing w:after="30"/>
        <w:jc w:val="both"/>
        <w:rPr>
          <w:szCs w:val="22"/>
        </w:rPr>
      </w:pPr>
      <w:r w:rsidRPr="008E1213">
        <w:rPr>
          <w:b/>
          <w:szCs w:val="22"/>
        </w:rPr>
        <w:t>CAAA</w:t>
      </w:r>
      <w:r>
        <w:rPr>
          <w:szCs w:val="22"/>
        </w:rPr>
        <w:t>:  Clean Air Act Amendments of 1990</w:t>
      </w:r>
    </w:p>
    <w:p w:rsidR="00800F2E" w:rsidRPr="00F060DB" w:rsidRDefault="00800F2E" w:rsidP="00800F2E">
      <w:pPr>
        <w:spacing w:after="30"/>
        <w:jc w:val="both"/>
        <w:rPr>
          <w:szCs w:val="22"/>
        </w:rPr>
      </w:pPr>
      <w:smartTag w:uri="urn:schemas-microsoft-com:office:smarttags" w:element="place">
        <w:r w:rsidRPr="00F060DB">
          <w:rPr>
            <w:b/>
            <w:szCs w:val="22"/>
          </w:rPr>
          <w:t>CAM</w:t>
        </w:r>
      </w:smartTag>
      <w:r w:rsidRPr="00F060DB">
        <w:rPr>
          <w:szCs w:val="22"/>
        </w:rPr>
        <w:t>:  compliance assurance monitoring</w:t>
      </w:r>
    </w:p>
    <w:p w:rsidR="00800F2E" w:rsidRPr="00F060DB" w:rsidRDefault="00800F2E" w:rsidP="00800F2E">
      <w:pPr>
        <w:spacing w:after="30"/>
        <w:jc w:val="both"/>
        <w:rPr>
          <w:szCs w:val="22"/>
        </w:rPr>
      </w:pPr>
      <w:r w:rsidRPr="00F060DB">
        <w:rPr>
          <w:b/>
          <w:szCs w:val="22"/>
        </w:rPr>
        <w:t>CEMS</w:t>
      </w:r>
      <w:r w:rsidRPr="00F060DB">
        <w:rPr>
          <w:szCs w:val="22"/>
        </w:rPr>
        <w:t>:  continuous emissions monitoring system</w:t>
      </w:r>
    </w:p>
    <w:p w:rsidR="00800F2E" w:rsidRPr="00F060DB" w:rsidRDefault="00800F2E" w:rsidP="00800F2E">
      <w:pPr>
        <w:spacing w:after="30"/>
        <w:jc w:val="both"/>
        <w:rPr>
          <w:szCs w:val="22"/>
        </w:rPr>
      </w:pPr>
      <w:r w:rsidRPr="00F060DB">
        <w:rPr>
          <w:b/>
          <w:szCs w:val="22"/>
        </w:rPr>
        <w:t>cfm</w:t>
      </w:r>
      <w:r w:rsidRPr="00F060DB">
        <w:rPr>
          <w:szCs w:val="22"/>
        </w:rPr>
        <w:t>:  cubic feet per minute</w:t>
      </w:r>
    </w:p>
    <w:p w:rsidR="00800F2E" w:rsidRDefault="00800F2E" w:rsidP="00800F2E">
      <w:pPr>
        <w:spacing w:after="30"/>
        <w:jc w:val="both"/>
        <w:rPr>
          <w:szCs w:val="22"/>
        </w:rPr>
      </w:pPr>
      <w:r w:rsidRPr="00F060DB">
        <w:rPr>
          <w:b/>
          <w:szCs w:val="22"/>
        </w:rPr>
        <w:t>CFR</w:t>
      </w:r>
      <w:r w:rsidRPr="00F060DB">
        <w:rPr>
          <w:szCs w:val="22"/>
        </w:rPr>
        <w:t>:  Code of Federal Regulations</w:t>
      </w:r>
    </w:p>
    <w:p w:rsidR="00800F2E" w:rsidRPr="00F060DB" w:rsidRDefault="00800F2E" w:rsidP="00800F2E">
      <w:pPr>
        <w:spacing w:after="30"/>
        <w:jc w:val="both"/>
        <w:rPr>
          <w:szCs w:val="22"/>
        </w:rPr>
      </w:pPr>
      <w:r w:rsidRPr="00B8426A">
        <w:rPr>
          <w:b/>
          <w:szCs w:val="22"/>
        </w:rPr>
        <w:t>CI</w:t>
      </w:r>
      <w:r>
        <w:rPr>
          <w:szCs w:val="22"/>
        </w:rPr>
        <w:t>:  compression ignition</w:t>
      </w:r>
    </w:p>
    <w:p w:rsidR="00800F2E" w:rsidRPr="00F060DB" w:rsidRDefault="00800F2E" w:rsidP="00800F2E">
      <w:pPr>
        <w:spacing w:after="30"/>
        <w:jc w:val="both"/>
        <w:rPr>
          <w:szCs w:val="22"/>
        </w:rPr>
      </w:pPr>
      <w:r w:rsidRPr="00F060DB">
        <w:rPr>
          <w:b/>
          <w:szCs w:val="22"/>
        </w:rPr>
        <w:t>CO</w:t>
      </w:r>
      <w:r w:rsidRPr="00F060DB">
        <w:rPr>
          <w:szCs w:val="22"/>
        </w:rPr>
        <w:t>:  carbon monoxide</w:t>
      </w:r>
    </w:p>
    <w:p w:rsidR="00800F2E" w:rsidRPr="00F060DB" w:rsidRDefault="00800F2E" w:rsidP="00800F2E">
      <w:pPr>
        <w:spacing w:after="30"/>
        <w:jc w:val="both"/>
        <w:rPr>
          <w:szCs w:val="22"/>
        </w:rPr>
      </w:pPr>
      <w:r w:rsidRPr="00F060DB">
        <w:rPr>
          <w:b/>
          <w:szCs w:val="22"/>
        </w:rPr>
        <w:t>COMS</w:t>
      </w:r>
      <w:r w:rsidRPr="00F060DB">
        <w:rPr>
          <w:szCs w:val="22"/>
        </w:rPr>
        <w:t>:  continuous opacity monitoring system</w:t>
      </w:r>
    </w:p>
    <w:p w:rsidR="00800F2E" w:rsidRDefault="00800F2E" w:rsidP="00800F2E">
      <w:pPr>
        <w:spacing w:after="30"/>
        <w:jc w:val="both"/>
        <w:rPr>
          <w:b/>
          <w:szCs w:val="22"/>
        </w:rPr>
      </w:pPr>
      <w:r>
        <w:rPr>
          <w:b/>
          <w:szCs w:val="22"/>
        </w:rPr>
        <w:t>DARM</w:t>
      </w:r>
      <w:r w:rsidRPr="00AA4112">
        <w:rPr>
          <w:szCs w:val="22"/>
        </w:rPr>
        <w:t>:  Division of Air Resource Management</w:t>
      </w:r>
    </w:p>
    <w:p w:rsidR="00800F2E" w:rsidRDefault="00800F2E" w:rsidP="00800F2E">
      <w:pPr>
        <w:spacing w:after="30"/>
        <w:jc w:val="both"/>
        <w:rPr>
          <w:b/>
          <w:szCs w:val="22"/>
        </w:rPr>
      </w:pPr>
      <w:r>
        <w:rPr>
          <w:b/>
          <w:szCs w:val="22"/>
        </w:rPr>
        <w:t>DCA</w:t>
      </w:r>
      <w:r w:rsidRPr="00AA4112">
        <w:rPr>
          <w:szCs w:val="22"/>
        </w:rPr>
        <w:t>:  Department of Community Affairs</w:t>
      </w:r>
    </w:p>
    <w:p w:rsidR="00800F2E" w:rsidRPr="00F060DB" w:rsidRDefault="00800F2E" w:rsidP="00800F2E">
      <w:pPr>
        <w:spacing w:after="30"/>
        <w:jc w:val="both"/>
        <w:rPr>
          <w:szCs w:val="22"/>
        </w:rPr>
      </w:pPr>
      <w:r w:rsidRPr="00F060DB">
        <w:rPr>
          <w:b/>
          <w:szCs w:val="22"/>
        </w:rPr>
        <w:t>DEP</w:t>
      </w:r>
      <w:r w:rsidRPr="00F060DB">
        <w:rPr>
          <w:szCs w:val="22"/>
        </w:rPr>
        <w:t>:  Department of Environmental Protection</w:t>
      </w:r>
    </w:p>
    <w:p w:rsidR="00800F2E" w:rsidRPr="00F060DB" w:rsidRDefault="00800F2E" w:rsidP="00800F2E">
      <w:pPr>
        <w:spacing w:after="30"/>
        <w:jc w:val="both"/>
        <w:rPr>
          <w:szCs w:val="22"/>
        </w:rPr>
      </w:pPr>
      <w:r w:rsidRPr="00F060DB">
        <w:rPr>
          <w:b/>
          <w:szCs w:val="22"/>
        </w:rPr>
        <w:t>Department</w:t>
      </w:r>
      <w:r>
        <w:rPr>
          <w:szCs w:val="22"/>
        </w:rPr>
        <w:t xml:space="preserve">:  </w:t>
      </w:r>
      <w:r w:rsidRPr="00F060DB">
        <w:rPr>
          <w:szCs w:val="22"/>
        </w:rPr>
        <w:t>Department of Environmental Protection</w:t>
      </w:r>
    </w:p>
    <w:p w:rsidR="00800F2E" w:rsidRPr="00F060DB" w:rsidRDefault="00800F2E" w:rsidP="00800F2E">
      <w:pPr>
        <w:spacing w:after="30"/>
        <w:jc w:val="both"/>
        <w:rPr>
          <w:szCs w:val="22"/>
        </w:rPr>
      </w:pPr>
      <w:r w:rsidRPr="00F060DB">
        <w:rPr>
          <w:b/>
          <w:szCs w:val="22"/>
        </w:rPr>
        <w:t>dscfm</w:t>
      </w:r>
      <w:r w:rsidRPr="00F060DB">
        <w:rPr>
          <w:szCs w:val="22"/>
        </w:rPr>
        <w:t>:  dry standard cubic feet per minute</w:t>
      </w:r>
    </w:p>
    <w:p w:rsidR="00800F2E" w:rsidRPr="00F060DB" w:rsidRDefault="00800F2E" w:rsidP="00800F2E">
      <w:pPr>
        <w:spacing w:after="30"/>
        <w:jc w:val="both"/>
        <w:rPr>
          <w:szCs w:val="22"/>
        </w:rPr>
      </w:pPr>
      <w:r w:rsidRPr="00F060DB">
        <w:rPr>
          <w:b/>
          <w:szCs w:val="22"/>
        </w:rPr>
        <w:t>EPA</w:t>
      </w:r>
      <w:r w:rsidRPr="00F060DB">
        <w:rPr>
          <w:szCs w:val="22"/>
        </w:rPr>
        <w:t>:  Environmental Protection Agency</w:t>
      </w:r>
    </w:p>
    <w:p w:rsidR="00800F2E" w:rsidRPr="00F060DB" w:rsidRDefault="00800F2E" w:rsidP="00800F2E">
      <w:pPr>
        <w:spacing w:after="30"/>
        <w:jc w:val="both"/>
        <w:rPr>
          <w:szCs w:val="22"/>
        </w:rPr>
      </w:pPr>
      <w:r w:rsidRPr="00F060DB">
        <w:rPr>
          <w:b/>
          <w:szCs w:val="22"/>
        </w:rPr>
        <w:t>ESP</w:t>
      </w:r>
      <w:r w:rsidRPr="00F060DB">
        <w:rPr>
          <w:szCs w:val="22"/>
        </w:rPr>
        <w:t>:  electrostatic precipitator (control system for reducing particulate matter)</w:t>
      </w:r>
    </w:p>
    <w:p w:rsidR="00800F2E" w:rsidRPr="00F060DB" w:rsidRDefault="00800F2E" w:rsidP="00800F2E">
      <w:pPr>
        <w:spacing w:after="30"/>
        <w:jc w:val="both"/>
        <w:rPr>
          <w:szCs w:val="22"/>
        </w:rPr>
      </w:pPr>
      <w:r w:rsidRPr="00F060DB">
        <w:rPr>
          <w:b/>
          <w:szCs w:val="22"/>
        </w:rPr>
        <w:t>EU</w:t>
      </w:r>
      <w:r w:rsidRPr="00F060DB">
        <w:rPr>
          <w:szCs w:val="22"/>
        </w:rPr>
        <w:t>:  emissions unit</w:t>
      </w:r>
    </w:p>
    <w:p w:rsidR="00800F2E" w:rsidRPr="00F060DB" w:rsidRDefault="00800F2E" w:rsidP="00800F2E">
      <w:pPr>
        <w:spacing w:after="30"/>
        <w:jc w:val="both"/>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800F2E" w:rsidRPr="00F060DB" w:rsidRDefault="00800F2E" w:rsidP="00800F2E">
      <w:pPr>
        <w:spacing w:after="30"/>
        <w:jc w:val="both"/>
        <w:rPr>
          <w:szCs w:val="22"/>
        </w:rPr>
      </w:pPr>
      <w:r w:rsidRPr="00F060DB">
        <w:rPr>
          <w:b/>
          <w:szCs w:val="22"/>
        </w:rPr>
        <w:t>F.D.</w:t>
      </w:r>
      <w:r w:rsidRPr="00F060DB">
        <w:rPr>
          <w:szCs w:val="22"/>
        </w:rPr>
        <w:t>:  forced draft</w:t>
      </w:r>
    </w:p>
    <w:p w:rsidR="00800F2E" w:rsidRPr="00F060DB" w:rsidRDefault="00800F2E" w:rsidP="00800F2E">
      <w:pPr>
        <w:spacing w:after="30"/>
        <w:jc w:val="both"/>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800F2E" w:rsidRPr="00F060DB" w:rsidRDefault="00800F2E" w:rsidP="00800F2E">
      <w:pPr>
        <w:spacing w:after="30"/>
        <w:jc w:val="both"/>
        <w:rPr>
          <w:szCs w:val="22"/>
        </w:rPr>
      </w:pPr>
      <w:r w:rsidRPr="00F060DB">
        <w:rPr>
          <w:b/>
          <w:szCs w:val="22"/>
        </w:rPr>
        <w:t>FGR</w:t>
      </w:r>
      <w:r w:rsidRPr="00F060DB">
        <w:rPr>
          <w:szCs w:val="22"/>
        </w:rPr>
        <w:t>:  flue gas recirculation</w:t>
      </w:r>
    </w:p>
    <w:p w:rsidR="00800F2E" w:rsidRPr="00F060DB" w:rsidRDefault="00800F2E" w:rsidP="00800F2E">
      <w:pPr>
        <w:spacing w:after="30"/>
        <w:jc w:val="both"/>
        <w:rPr>
          <w:szCs w:val="22"/>
        </w:rPr>
      </w:pPr>
      <w:r w:rsidRPr="00F060DB">
        <w:rPr>
          <w:b/>
          <w:szCs w:val="22"/>
        </w:rPr>
        <w:t>Fl</w:t>
      </w:r>
      <w:r w:rsidRPr="00F060DB">
        <w:rPr>
          <w:szCs w:val="22"/>
        </w:rPr>
        <w:t>:  fluoride</w:t>
      </w:r>
    </w:p>
    <w:p w:rsidR="00800F2E" w:rsidRPr="00F060DB" w:rsidRDefault="00800F2E" w:rsidP="00800F2E">
      <w:pPr>
        <w:spacing w:after="30"/>
        <w:jc w:val="both"/>
        <w:rPr>
          <w:szCs w:val="22"/>
        </w:rPr>
      </w:pPr>
      <w:r w:rsidRPr="00F060DB">
        <w:rPr>
          <w:b/>
          <w:szCs w:val="22"/>
        </w:rPr>
        <w:t>ft</w:t>
      </w:r>
      <w:r w:rsidRPr="00F060DB">
        <w:rPr>
          <w:b/>
          <w:szCs w:val="22"/>
          <w:vertAlign w:val="superscript"/>
        </w:rPr>
        <w:t>2</w:t>
      </w:r>
      <w:r w:rsidRPr="00F060DB">
        <w:rPr>
          <w:szCs w:val="22"/>
        </w:rPr>
        <w:t>:  square feet</w:t>
      </w:r>
    </w:p>
    <w:p w:rsidR="00800F2E" w:rsidRDefault="00800F2E" w:rsidP="00800F2E">
      <w:pPr>
        <w:spacing w:after="30"/>
        <w:jc w:val="both"/>
        <w:rPr>
          <w:szCs w:val="22"/>
        </w:rPr>
      </w:pPr>
      <w:r w:rsidRPr="00F060DB">
        <w:rPr>
          <w:b/>
          <w:szCs w:val="22"/>
        </w:rPr>
        <w:t>ft</w:t>
      </w:r>
      <w:r w:rsidRPr="00F060DB">
        <w:rPr>
          <w:b/>
          <w:szCs w:val="22"/>
          <w:vertAlign w:val="superscript"/>
        </w:rPr>
        <w:t>3</w:t>
      </w:r>
      <w:r w:rsidRPr="00F060DB">
        <w:rPr>
          <w:szCs w:val="22"/>
        </w:rPr>
        <w:t>:  cubic feet</w:t>
      </w:r>
    </w:p>
    <w:p w:rsidR="00DA69CC" w:rsidRPr="00F060DB" w:rsidRDefault="00DA69CC" w:rsidP="00800F2E">
      <w:pPr>
        <w:spacing w:after="30"/>
        <w:jc w:val="both"/>
        <w:rPr>
          <w:szCs w:val="22"/>
        </w:rPr>
      </w:pPr>
      <w:r w:rsidRPr="00DA69CC">
        <w:rPr>
          <w:b/>
          <w:szCs w:val="22"/>
        </w:rPr>
        <w:t>g</w:t>
      </w:r>
      <w:r>
        <w:rPr>
          <w:szCs w:val="22"/>
        </w:rPr>
        <w:t>:  grams</w:t>
      </w:r>
    </w:p>
    <w:p w:rsidR="00800F2E" w:rsidRPr="00F060DB" w:rsidRDefault="00800F2E" w:rsidP="00800F2E">
      <w:pPr>
        <w:spacing w:after="30"/>
        <w:jc w:val="both"/>
        <w:rPr>
          <w:szCs w:val="22"/>
        </w:rPr>
      </w:pPr>
      <w:r w:rsidRPr="00F060DB">
        <w:rPr>
          <w:b/>
          <w:szCs w:val="22"/>
        </w:rPr>
        <w:t>gpm</w:t>
      </w:r>
      <w:r w:rsidRPr="00F060DB">
        <w:rPr>
          <w:szCs w:val="22"/>
        </w:rPr>
        <w:t>:  gallons per minute</w:t>
      </w:r>
    </w:p>
    <w:p w:rsidR="00800F2E" w:rsidRPr="00F060DB" w:rsidRDefault="00800F2E" w:rsidP="00800F2E">
      <w:pPr>
        <w:spacing w:after="30"/>
        <w:jc w:val="both"/>
        <w:rPr>
          <w:szCs w:val="22"/>
        </w:rPr>
      </w:pPr>
      <w:r w:rsidRPr="00F060DB">
        <w:rPr>
          <w:b/>
          <w:szCs w:val="22"/>
        </w:rPr>
        <w:t>gr</w:t>
      </w:r>
      <w:r w:rsidRPr="00F060DB">
        <w:rPr>
          <w:szCs w:val="22"/>
        </w:rPr>
        <w:t>:  grains</w:t>
      </w:r>
    </w:p>
    <w:p w:rsidR="00800F2E" w:rsidRDefault="00800F2E" w:rsidP="00800F2E">
      <w:pPr>
        <w:spacing w:after="30"/>
        <w:jc w:val="both"/>
        <w:rPr>
          <w:szCs w:val="22"/>
        </w:rPr>
      </w:pPr>
      <w:r w:rsidRPr="00F060DB">
        <w:rPr>
          <w:b/>
          <w:szCs w:val="22"/>
        </w:rPr>
        <w:t>HAP</w:t>
      </w:r>
      <w:r w:rsidRPr="00F060DB">
        <w:rPr>
          <w:szCs w:val="22"/>
        </w:rPr>
        <w:t>:  hazardous air pollutant</w:t>
      </w:r>
    </w:p>
    <w:p w:rsidR="00800F2E" w:rsidRPr="00F060DB" w:rsidRDefault="00800F2E" w:rsidP="00800F2E">
      <w:pPr>
        <w:spacing w:after="30"/>
        <w:jc w:val="both"/>
        <w:rPr>
          <w:szCs w:val="22"/>
        </w:rPr>
      </w:pPr>
      <w:r w:rsidRPr="005355E8">
        <w:rPr>
          <w:b/>
          <w:szCs w:val="22"/>
        </w:rPr>
        <w:t>HP</w:t>
      </w:r>
      <w:r>
        <w:rPr>
          <w:szCs w:val="22"/>
        </w:rPr>
        <w:t>:  horsepower</w:t>
      </w:r>
    </w:p>
    <w:p w:rsidR="00800F2E" w:rsidRDefault="00800F2E" w:rsidP="00800F2E">
      <w:pPr>
        <w:spacing w:after="30"/>
        <w:jc w:val="both"/>
        <w:rPr>
          <w:szCs w:val="22"/>
        </w:rPr>
      </w:pPr>
      <w:r w:rsidRPr="00F060DB">
        <w:rPr>
          <w:b/>
          <w:szCs w:val="22"/>
        </w:rPr>
        <w:t>Hg</w:t>
      </w:r>
      <w:r w:rsidRPr="00F060DB">
        <w:rPr>
          <w:szCs w:val="22"/>
        </w:rPr>
        <w:t>:  mercury</w:t>
      </w:r>
    </w:p>
    <w:p w:rsidR="00800F2E" w:rsidRPr="00F060DB" w:rsidRDefault="00800F2E" w:rsidP="00800F2E">
      <w:pPr>
        <w:spacing w:after="30"/>
        <w:jc w:val="both"/>
        <w:rPr>
          <w:szCs w:val="22"/>
        </w:rPr>
      </w:pPr>
      <w:r w:rsidRPr="00B8426A">
        <w:rPr>
          <w:b/>
          <w:szCs w:val="22"/>
        </w:rPr>
        <w:t>ICE</w:t>
      </w:r>
      <w:r>
        <w:rPr>
          <w:szCs w:val="22"/>
        </w:rPr>
        <w:t>:  internal combustion engine</w:t>
      </w:r>
    </w:p>
    <w:p w:rsidR="00800F2E" w:rsidRPr="00F060DB" w:rsidRDefault="00800F2E" w:rsidP="00800F2E">
      <w:pPr>
        <w:spacing w:after="30"/>
        <w:jc w:val="both"/>
        <w:rPr>
          <w:szCs w:val="22"/>
        </w:rPr>
      </w:pPr>
      <w:r w:rsidRPr="00F060DB">
        <w:rPr>
          <w:b/>
          <w:szCs w:val="22"/>
        </w:rPr>
        <w:t>I.D.</w:t>
      </w:r>
      <w:r w:rsidRPr="00F060DB">
        <w:rPr>
          <w:szCs w:val="22"/>
        </w:rPr>
        <w:t>:  induced draft</w:t>
      </w:r>
    </w:p>
    <w:p w:rsidR="00800F2E" w:rsidRPr="00F060DB" w:rsidRDefault="00800F2E" w:rsidP="00800F2E">
      <w:pPr>
        <w:spacing w:after="30"/>
        <w:jc w:val="both"/>
        <w:rPr>
          <w:szCs w:val="22"/>
        </w:rPr>
      </w:pPr>
      <w:r w:rsidRPr="00F060DB">
        <w:rPr>
          <w:b/>
          <w:szCs w:val="22"/>
        </w:rPr>
        <w:t>ID</w:t>
      </w:r>
      <w:r w:rsidRPr="00F060DB">
        <w:rPr>
          <w:szCs w:val="22"/>
        </w:rPr>
        <w:t>:  identification</w:t>
      </w:r>
    </w:p>
    <w:p w:rsidR="00800F2E" w:rsidRDefault="00800F2E" w:rsidP="00FB17C2">
      <w:pPr>
        <w:spacing w:after="30"/>
        <w:jc w:val="both"/>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rsidR="00800F2E" w:rsidRPr="00F060DB" w:rsidRDefault="00800F2E" w:rsidP="00FB17C2">
      <w:pPr>
        <w:spacing w:after="30"/>
        <w:jc w:val="both"/>
        <w:rPr>
          <w:szCs w:val="22"/>
        </w:rPr>
      </w:pPr>
      <w:proofErr w:type="gramStart"/>
      <w:r w:rsidRPr="00F060DB">
        <w:rPr>
          <w:b/>
          <w:snapToGrid w:val="0"/>
          <w:szCs w:val="22"/>
        </w:rPr>
        <w:lastRenderedPageBreak/>
        <w:t>kPa</w:t>
      </w:r>
      <w:proofErr w:type="gramEnd"/>
      <w:r w:rsidRPr="00F060DB">
        <w:rPr>
          <w:snapToGrid w:val="0"/>
          <w:szCs w:val="22"/>
        </w:rPr>
        <w:t>:  kilopascals</w:t>
      </w:r>
    </w:p>
    <w:p w:rsidR="00800F2E" w:rsidRPr="00C331A0" w:rsidRDefault="00800F2E" w:rsidP="00FB17C2">
      <w:pPr>
        <w:spacing w:after="30"/>
        <w:jc w:val="both"/>
        <w:rPr>
          <w:szCs w:val="22"/>
        </w:rPr>
      </w:pPr>
      <w:r>
        <w:rPr>
          <w:b/>
          <w:szCs w:val="22"/>
        </w:rPr>
        <w:t>LAT</w:t>
      </w:r>
      <w:r w:rsidRPr="005355E8">
        <w:rPr>
          <w:szCs w:val="22"/>
        </w:rPr>
        <w:t xml:space="preserve">:  </w:t>
      </w:r>
      <w:r w:rsidRPr="00C331A0">
        <w:rPr>
          <w:szCs w:val="22"/>
        </w:rPr>
        <w:t>Latitude</w:t>
      </w:r>
    </w:p>
    <w:p w:rsidR="00800F2E" w:rsidRDefault="00800F2E" w:rsidP="00800F2E">
      <w:pPr>
        <w:spacing w:after="30"/>
        <w:jc w:val="both"/>
        <w:rPr>
          <w:szCs w:val="22"/>
        </w:rPr>
      </w:pPr>
      <w:r w:rsidRPr="00F060DB">
        <w:rPr>
          <w:b/>
          <w:szCs w:val="22"/>
        </w:rPr>
        <w:t>lb</w:t>
      </w:r>
      <w:r w:rsidRPr="00F060DB">
        <w:rPr>
          <w:szCs w:val="22"/>
        </w:rPr>
        <w:t>:  pound</w:t>
      </w:r>
    </w:p>
    <w:p w:rsidR="00800F2E" w:rsidRPr="00F060DB" w:rsidRDefault="00800F2E" w:rsidP="00800F2E">
      <w:pPr>
        <w:spacing w:after="30"/>
        <w:jc w:val="both"/>
        <w:rPr>
          <w:szCs w:val="22"/>
        </w:rPr>
      </w:pPr>
      <w:r w:rsidRPr="00C331A0">
        <w:rPr>
          <w:b/>
          <w:szCs w:val="22"/>
        </w:rPr>
        <w:t>lbs/hr</w:t>
      </w:r>
      <w:r>
        <w:rPr>
          <w:szCs w:val="22"/>
        </w:rPr>
        <w:t>:  pounds per hour</w:t>
      </w:r>
    </w:p>
    <w:p w:rsidR="00800F2E" w:rsidRDefault="00800F2E" w:rsidP="00800F2E">
      <w:pPr>
        <w:spacing w:after="30"/>
        <w:jc w:val="both"/>
        <w:rPr>
          <w:b/>
          <w:szCs w:val="22"/>
        </w:rPr>
      </w:pPr>
      <w:r>
        <w:rPr>
          <w:b/>
          <w:szCs w:val="22"/>
        </w:rPr>
        <w:t>LONG</w:t>
      </w:r>
      <w:r w:rsidRPr="005355E8">
        <w:rPr>
          <w:szCs w:val="22"/>
        </w:rPr>
        <w:t xml:space="preserve">:  </w:t>
      </w:r>
      <w:r>
        <w:t>Longitude</w:t>
      </w:r>
    </w:p>
    <w:p w:rsidR="00800F2E" w:rsidRPr="00F060DB" w:rsidRDefault="00800F2E" w:rsidP="00800F2E">
      <w:pPr>
        <w:spacing w:after="30"/>
        <w:jc w:val="both"/>
        <w:rPr>
          <w:szCs w:val="22"/>
        </w:rPr>
      </w:pPr>
      <w:r w:rsidRPr="00F060DB">
        <w:rPr>
          <w:b/>
          <w:szCs w:val="22"/>
        </w:rPr>
        <w:t>MACT</w:t>
      </w:r>
      <w:r w:rsidRPr="00F060DB">
        <w:rPr>
          <w:szCs w:val="22"/>
        </w:rPr>
        <w:t>:  maximum achievable technology</w:t>
      </w:r>
    </w:p>
    <w:p w:rsidR="00800F2E" w:rsidRDefault="00800F2E" w:rsidP="00800F2E">
      <w:pPr>
        <w:spacing w:after="30"/>
        <w:jc w:val="both"/>
        <w:rPr>
          <w:b/>
          <w:szCs w:val="22"/>
        </w:rPr>
      </w:pPr>
      <w:r>
        <w:rPr>
          <w:b/>
          <w:szCs w:val="22"/>
        </w:rPr>
        <w:t>mm</w:t>
      </w:r>
      <w:r w:rsidRPr="005355E8">
        <w:rPr>
          <w:szCs w:val="22"/>
        </w:rPr>
        <w:t xml:space="preserve">:  </w:t>
      </w:r>
      <w:r w:rsidRPr="00C331A0">
        <w:rPr>
          <w:szCs w:val="22"/>
        </w:rPr>
        <w:t>millimeter</w:t>
      </w:r>
    </w:p>
    <w:p w:rsidR="00800F2E" w:rsidRPr="00F060DB" w:rsidRDefault="00800F2E" w:rsidP="00800F2E">
      <w:pPr>
        <w:spacing w:after="30"/>
        <w:jc w:val="both"/>
        <w:rPr>
          <w:szCs w:val="22"/>
        </w:rPr>
      </w:pPr>
      <w:r w:rsidRPr="00F060DB">
        <w:rPr>
          <w:b/>
          <w:szCs w:val="22"/>
        </w:rPr>
        <w:t>MMBtu</w:t>
      </w:r>
      <w:r w:rsidRPr="00F060DB">
        <w:rPr>
          <w:szCs w:val="22"/>
        </w:rPr>
        <w:t>:  million British thermal units</w:t>
      </w:r>
    </w:p>
    <w:p w:rsidR="00800F2E" w:rsidRPr="00F060DB" w:rsidRDefault="00800F2E" w:rsidP="00800F2E">
      <w:pPr>
        <w:spacing w:after="30"/>
        <w:jc w:val="both"/>
        <w:rPr>
          <w:szCs w:val="22"/>
        </w:rPr>
      </w:pPr>
      <w:r w:rsidRPr="00F060DB">
        <w:rPr>
          <w:b/>
          <w:bCs/>
          <w:szCs w:val="22"/>
        </w:rPr>
        <w:t>MSDS</w:t>
      </w:r>
      <w:r w:rsidRPr="00F060DB">
        <w:rPr>
          <w:bCs/>
          <w:szCs w:val="22"/>
        </w:rPr>
        <w:t>:  material safety data sheets</w:t>
      </w:r>
    </w:p>
    <w:p w:rsidR="00800F2E" w:rsidRPr="00F060DB" w:rsidRDefault="00800F2E" w:rsidP="00800F2E">
      <w:pPr>
        <w:spacing w:after="30"/>
        <w:jc w:val="both"/>
        <w:rPr>
          <w:szCs w:val="22"/>
        </w:rPr>
      </w:pPr>
      <w:r w:rsidRPr="00F060DB">
        <w:rPr>
          <w:b/>
          <w:szCs w:val="22"/>
        </w:rPr>
        <w:t>MW</w:t>
      </w:r>
      <w:r w:rsidRPr="00F060DB">
        <w:rPr>
          <w:szCs w:val="22"/>
        </w:rPr>
        <w:t>:  megawatt</w:t>
      </w:r>
    </w:p>
    <w:p w:rsidR="00800F2E" w:rsidRPr="00F060DB" w:rsidRDefault="00800F2E" w:rsidP="00800F2E">
      <w:pPr>
        <w:spacing w:after="30"/>
        <w:jc w:val="both"/>
        <w:rPr>
          <w:szCs w:val="22"/>
        </w:rPr>
      </w:pPr>
      <w:r w:rsidRPr="00F060DB">
        <w:rPr>
          <w:b/>
          <w:szCs w:val="22"/>
        </w:rPr>
        <w:t>NESHAP</w:t>
      </w:r>
      <w:r w:rsidRPr="00F060DB">
        <w:rPr>
          <w:szCs w:val="22"/>
        </w:rPr>
        <w:t>:  National Emissions Standards for Hazardous Air Pollutants</w:t>
      </w:r>
    </w:p>
    <w:p w:rsidR="00800F2E" w:rsidRPr="00F060DB" w:rsidRDefault="00800F2E" w:rsidP="00800F2E">
      <w:pPr>
        <w:spacing w:after="30"/>
        <w:jc w:val="both"/>
        <w:rPr>
          <w:szCs w:val="22"/>
        </w:rPr>
      </w:pPr>
      <w:r w:rsidRPr="00F060DB">
        <w:rPr>
          <w:b/>
          <w:szCs w:val="22"/>
        </w:rPr>
        <w:t>NO</w:t>
      </w:r>
      <w:r w:rsidRPr="00F060DB">
        <w:rPr>
          <w:b/>
          <w:szCs w:val="22"/>
          <w:vertAlign w:val="subscript"/>
        </w:rPr>
        <w:t>X</w:t>
      </w:r>
      <w:r w:rsidRPr="00F060DB">
        <w:rPr>
          <w:szCs w:val="22"/>
        </w:rPr>
        <w:t>:  nitrogen oxides</w:t>
      </w:r>
    </w:p>
    <w:p w:rsidR="00800F2E" w:rsidRPr="00F060DB" w:rsidRDefault="00800F2E" w:rsidP="00800F2E">
      <w:pPr>
        <w:spacing w:after="30"/>
        <w:jc w:val="both"/>
        <w:rPr>
          <w:szCs w:val="22"/>
        </w:rPr>
      </w:pPr>
      <w:r w:rsidRPr="00F060DB">
        <w:rPr>
          <w:b/>
          <w:szCs w:val="22"/>
        </w:rPr>
        <w:t>NSPS</w:t>
      </w:r>
      <w:r w:rsidRPr="00F060DB">
        <w:rPr>
          <w:szCs w:val="22"/>
        </w:rPr>
        <w:t>:  New Source Performance Standards</w:t>
      </w:r>
    </w:p>
    <w:p w:rsidR="00800F2E" w:rsidRPr="00F060DB" w:rsidRDefault="00800F2E" w:rsidP="00800F2E">
      <w:pPr>
        <w:spacing w:after="30"/>
        <w:jc w:val="both"/>
        <w:rPr>
          <w:szCs w:val="22"/>
        </w:rPr>
      </w:pPr>
      <w:r w:rsidRPr="00F060DB">
        <w:rPr>
          <w:b/>
          <w:szCs w:val="22"/>
        </w:rPr>
        <w:t>O&amp;M</w:t>
      </w:r>
      <w:r w:rsidRPr="00F060DB">
        <w:rPr>
          <w:szCs w:val="22"/>
        </w:rPr>
        <w:t>:  operation and maintenance</w:t>
      </w:r>
    </w:p>
    <w:p w:rsidR="00800F2E" w:rsidRPr="00F060DB" w:rsidRDefault="00800F2E" w:rsidP="00800F2E">
      <w:pPr>
        <w:spacing w:after="30"/>
        <w:jc w:val="both"/>
        <w:rPr>
          <w:szCs w:val="22"/>
        </w:rPr>
      </w:pPr>
      <w:r w:rsidRPr="00F060DB">
        <w:rPr>
          <w:b/>
          <w:szCs w:val="22"/>
        </w:rPr>
        <w:t>O</w:t>
      </w:r>
      <w:r w:rsidRPr="00F060DB">
        <w:rPr>
          <w:b/>
          <w:szCs w:val="22"/>
          <w:vertAlign w:val="subscript"/>
        </w:rPr>
        <w:t>2</w:t>
      </w:r>
      <w:r w:rsidRPr="00F060DB">
        <w:rPr>
          <w:szCs w:val="22"/>
        </w:rPr>
        <w:t>:  oxygen</w:t>
      </w:r>
    </w:p>
    <w:p w:rsidR="00800F2E" w:rsidRDefault="00800F2E" w:rsidP="00800F2E">
      <w:pPr>
        <w:spacing w:after="30"/>
        <w:jc w:val="both"/>
      </w:pPr>
      <w:r>
        <w:rPr>
          <w:b/>
        </w:rPr>
        <w:t xml:space="preserve">ORIS:  </w:t>
      </w:r>
      <w:r>
        <w:t>Office of Regulatory Information Systems</w:t>
      </w:r>
    </w:p>
    <w:p w:rsidR="00800F2E" w:rsidRDefault="00800F2E" w:rsidP="00800F2E">
      <w:pPr>
        <w:spacing w:after="30"/>
        <w:jc w:val="both"/>
        <w:rPr>
          <w:b/>
          <w:szCs w:val="22"/>
        </w:rPr>
      </w:pPr>
      <w:r>
        <w:rPr>
          <w:b/>
        </w:rPr>
        <w:t>OS</w:t>
      </w:r>
      <w:r w:rsidRPr="005355E8">
        <w:t xml:space="preserve">:  </w:t>
      </w:r>
      <w:r>
        <w:rPr>
          <w:bCs/>
        </w:rPr>
        <w:t>Organic Solvent</w:t>
      </w:r>
    </w:p>
    <w:p w:rsidR="00800F2E" w:rsidRPr="00F060DB" w:rsidRDefault="00800F2E" w:rsidP="00800F2E">
      <w:pPr>
        <w:spacing w:after="30"/>
        <w:jc w:val="both"/>
        <w:rPr>
          <w:szCs w:val="22"/>
        </w:rPr>
      </w:pPr>
      <w:r w:rsidRPr="00F060DB">
        <w:rPr>
          <w:b/>
          <w:szCs w:val="22"/>
        </w:rPr>
        <w:t>Pb</w:t>
      </w:r>
      <w:r w:rsidRPr="00F060DB">
        <w:rPr>
          <w:szCs w:val="22"/>
        </w:rPr>
        <w:t>:  lead</w:t>
      </w:r>
    </w:p>
    <w:p w:rsidR="00800F2E" w:rsidRPr="00F060DB" w:rsidRDefault="00800F2E" w:rsidP="00800F2E">
      <w:pPr>
        <w:spacing w:after="30"/>
        <w:jc w:val="both"/>
        <w:rPr>
          <w:szCs w:val="22"/>
        </w:rPr>
      </w:pPr>
      <w:r w:rsidRPr="00F060DB">
        <w:rPr>
          <w:b/>
          <w:szCs w:val="22"/>
        </w:rPr>
        <w:t>PM</w:t>
      </w:r>
      <w:r w:rsidRPr="00F060DB">
        <w:rPr>
          <w:szCs w:val="22"/>
        </w:rPr>
        <w:t>:  particulate matter</w:t>
      </w:r>
    </w:p>
    <w:p w:rsidR="00800F2E" w:rsidRPr="00F060DB" w:rsidRDefault="00800F2E" w:rsidP="00800F2E">
      <w:pPr>
        <w:spacing w:after="30"/>
        <w:jc w:val="both"/>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800F2E" w:rsidRPr="00F060DB" w:rsidRDefault="00800F2E" w:rsidP="00800F2E">
      <w:pPr>
        <w:spacing w:after="30"/>
        <w:jc w:val="both"/>
        <w:rPr>
          <w:szCs w:val="22"/>
        </w:rPr>
      </w:pPr>
      <w:r w:rsidRPr="00F060DB">
        <w:rPr>
          <w:b/>
          <w:szCs w:val="22"/>
        </w:rPr>
        <w:t>PSD</w:t>
      </w:r>
      <w:r w:rsidRPr="00F060DB">
        <w:rPr>
          <w:szCs w:val="22"/>
        </w:rPr>
        <w:t>:  prevention of sig</w:t>
      </w:r>
      <w:r>
        <w:rPr>
          <w:szCs w:val="22"/>
        </w:rPr>
        <w:t>nifi</w:t>
      </w:r>
      <w:r w:rsidRPr="00F060DB">
        <w:rPr>
          <w:szCs w:val="22"/>
        </w:rPr>
        <w:t>cant deterioration</w:t>
      </w:r>
    </w:p>
    <w:p w:rsidR="00800F2E" w:rsidRPr="00F060DB" w:rsidRDefault="00800F2E" w:rsidP="00800F2E">
      <w:pPr>
        <w:spacing w:after="30"/>
        <w:jc w:val="both"/>
        <w:rPr>
          <w:szCs w:val="22"/>
        </w:rPr>
      </w:pPr>
      <w:r w:rsidRPr="00F060DB">
        <w:rPr>
          <w:b/>
          <w:szCs w:val="22"/>
        </w:rPr>
        <w:t>psi</w:t>
      </w:r>
      <w:r w:rsidRPr="00F060DB">
        <w:rPr>
          <w:szCs w:val="22"/>
        </w:rPr>
        <w:t>:  pounds per square inch</w:t>
      </w:r>
    </w:p>
    <w:p w:rsidR="00800F2E" w:rsidRPr="00F060DB" w:rsidRDefault="00800F2E" w:rsidP="00800F2E">
      <w:pPr>
        <w:spacing w:after="30"/>
        <w:jc w:val="both"/>
        <w:rPr>
          <w:szCs w:val="22"/>
        </w:rPr>
      </w:pPr>
      <w:r w:rsidRPr="00F060DB">
        <w:rPr>
          <w:b/>
          <w:szCs w:val="22"/>
        </w:rPr>
        <w:t>PTE</w:t>
      </w:r>
      <w:r w:rsidRPr="00F060DB">
        <w:rPr>
          <w:szCs w:val="22"/>
        </w:rPr>
        <w:t>:  potential to emit</w:t>
      </w:r>
    </w:p>
    <w:p w:rsidR="00800F2E" w:rsidRPr="00F060DB" w:rsidRDefault="00800F2E" w:rsidP="00800F2E">
      <w:pPr>
        <w:spacing w:after="30"/>
        <w:jc w:val="both"/>
        <w:rPr>
          <w:szCs w:val="22"/>
        </w:rPr>
      </w:pPr>
      <w:r w:rsidRPr="00F060DB">
        <w:rPr>
          <w:b/>
          <w:szCs w:val="22"/>
        </w:rPr>
        <w:t>RACT</w:t>
      </w:r>
      <w:r w:rsidRPr="00F060DB">
        <w:rPr>
          <w:szCs w:val="22"/>
        </w:rPr>
        <w:t>:  reasonably available control technology</w:t>
      </w:r>
    </w:p>
    <w:p w:rsidR="00800F2E" w:rsidRDefault="00800F2E" w:rsidP="00800F2E">
      <w:pPr>
        <w:spacing w:after="30"/>
        <w:jc w:val="both"/>
        <w:rPr>
          <w:szCs w:val="22"/>
        </w:rPr>
      </w:pPr>
      <w:r w:rsidRPr="00F060DB">
        <w:rPr>
          <w:b/>
          <w:szCs w:val="22"/>
        </w:rPr>
        <w:t>RATA</w:t>
      </w:r>
      <w:r w:rsidRPr="00F060DB">
        <w:rPr>
          <w:szCs w:val="22"/>
        </w:rPr>
        <w:t>:  relative accuracy test audit</w:t>
      </w:r>
    </w:p>
    <w:p w:rsidR="00800F2E" w:rsidRPr="00F060DB" w:rsidRDefault="00800F2E" w:rsidP="00800F2E">
      <w:pPr>
        <w:spacing w:after="30"/>
        <w:jc w:val="both"/>
        <w:rPr>
          <w:szCs w:val="22"/>
        </w:rPr>
      </w:pPr>
      <w:r w:rsidRPr="005355E8">
        <w:rPr>
          <w:b/>
          <w:szCs w:val="22"/>
        </w:rPr>
        <w:t>RICE</w:t>
      </w:r>
      <w:r>
        <w:rPr>
          <w:szCs w:val="22"/>
        </w:rPr>
        <w:t>:  reciprocating internal combustion engine</w:t>
      </w:r>
    </w:p>
    <w:p w:rsidR="00800F2E" w:rsidRDefault="00800F2E" w:rsidP="00800F2E">
      <w:pPr>
        <w:spacing w:after="30"/>
        <w:jc w:val="both"/>
        <w:rPr>
          <w:bCs/>
        </w:rPr>
      </w:pPr>
      <w:r>
        <w:rPr>
          <w:b/>
        </w:rPr>
        <w:t>RMP</w:t>
      </w:r>
      <w:r w:rsidRPr="005355E8">
        <w:t xml:space="preserve">: </w:t>
      </w:r>
      <w:r>
        <w:rPr>
          <w:bCs/>
        </w:rPr>
        <w:t xml:space="preserve"> Risk Management Plan</w:t>
      </w:r>
    </w:p>
    <w:p w:rsidR="00800F2E" w:rsidRDefault="00800F2E" w:rsidP="00800F2E">
      <w:pPr>
        <w:spacing w:after="30"/>
        <w:jc w:val="both"/>
        <w:rPr>
          <w:b/>
          <w:szCs w:val="22"/>
        </w:rPr>
      </w:pPr>
      <w:r>
        <w:rPr>
          <w:b/>
        </w:rPr>
        <w:t>RO</w:t>
      </w:r>
      <w:r w:rsidRPr="005355E8">
        <w:t xml:space="preserve">:  </w:t>
      </w:r>
      <w:r>
        <w:rPr>
          <w:bCs/>
        </w:rPr>
        <w:t>Responsible Official</w:t>
      </w:r>
    </w:p>
    <w:p w:rsidR="00800F2E" w:rsidRPr="00F060DB" w:rsidRDefault="00800F2E" w:rsidP="00800F2E">
      <w:pPr>
        <w:spacing w:after="30"/>
        <w:jc w:val="both"/>
        <w:rPr>
          <w:szCs w:val="22"/>
        </w:rPr>
      </w:pPr>
      <w:r w:rsidRPr="00F060DB">
        <w:rPr>
          <w:b/>
          <w:szCs w:val="22"/>
        </w:rPr>
        <w:t>SAM</w:t>
      </w:r>
      <w:r w:rsidRPr="00F060DB">
        <w:rPr>
          <w:szCs w:val="22"/>
        </w:rPr>
        <w:t>:  sulfuric acid mist</w:t>
      </w:r>
    </w:p>
    <w:p w:rsidR="00800F2E" w:rsidRPr="00F060DB" w:rsidRDefault="00800F2E" w:rsidP="00800F2E">
      <w:pPr>
        <w:spacing w:after="30"/>
        <w:jc w:val="both"/>
        <w:rPr>
          <w:szCs w:val="22"/>
        </w:rPr>
      </w:pPr>
      <w:r w:rsidRPr="00F060DB">
        <w:rPr>
          <w:b/>
          <w:szCs w:val="22"/>
        </w:rPr>
        <w:t>scf</w:t>
      </w:r>
      <w:r w:rsidRPr="00F060DB">
        <w:rPr>
          <w:szCs w:val="22"/>
        </w:rPr>
        <w:t>:  standard cubic feet</w:t>
      </w:r>
    </w:p>
    <w:p w:rsidR="00800F2E" w:rsidRDefault="00800F2E" w:rsidP="00800F2E">
      <w:pPr>
        <w:spacing w:after="30"/>
        <w:jc w:val="both"/>
        <w:rPr>
          <w:szCs w:val="22"/>
        </w:rPr>
      </w:pPr>
      <w:r w:rsidRPr="00F060DB">
        <w:rPr>
          <w:b/>
          <w:szCs w:val="22"/>
        </w:rPr>
        <w:t>scfm</w:t>
      </w:r>
      <w:r w:rsidRPr="00F060DB">
        <w:rPr>
          <w:szCs w:val="22"/>
        </w:rPr>
        <w:t>:  standard cubic feet per minute</w:t>
      </w:r>
    </w:p>
    <w:p w:rsidR="00800F2E" w:rsidRPr="00F060DB" w:rsidRDefault="00800F2E" w:rsidP="00800F2E">
      <w:pPr>
        <w:spacing w:after="30"/>
        <w:jc w:val="both"/>
        <w:rPr>
          <w:szCs w:val="22"/>
        </w:rPr>
      </w:pPr>
      <w:r w:rsidRPr="00B8426A">
        <w:rPr>
          <w:b/>
          <w:szCs w:val="22"/>
        </w:rPr>
        <w:t>SI</w:t>
      </w:r>
      <w:r>
        <w:rPr>
          <w:szCs w:val="22"/>
        </w:rPr>
        <w:t>:  spark ignition</w:t>
      </w:r>
    </w:p>
    <w:p w:rsidR="00800F2E" w:rsidRPr="00F060DB" w:rsidRDefault="00800F2E" w:rsidP="00800F2E">
      <w:pPr>
        <w:spacing w:after="30"/>
        <w:jc w:val="both"/>
        <w:rPr>
          <w:szCs w:val="22"/>
        </w:rPr>
      </w:pPr>
      <w:r w:rsidRPr="00F060DB">
        <w:rPr>
          <w:b/>
          <w:szCs w:val="22"/>
        </w:rPr>
        <w:t>SIC</w:t>
      </w:r>
      <w:r w:rsidRPr="00F060DB">
        <w:rPr>
          <w:szCs w:val="22"/>
        </w:rPr>
        <w:t>:  standard industrial classification code</w:t>
      </w:r>
    </w:p>
    <w:p w:rsidR="00800F2E" w:rsidRDefault="00800F2E" w:rsidP="00800F2E">
      <w:pPr>
        <w:spacing w:after="30"/>
        <w:jc w:val="both"/>
        <w:rPr>
          <w:szCs w:val="22"/>
        </w:rPr>
      </w:pPr>
      <w:r w:rsidRPr="00F060DB">
        <w:rPr>
          <w:b/>
          <w:szCs w:val="22"/>
        </w:rPr>
        <w:t>SNCR</w:t>
      </w:r>
      <w:r w:rsidRPr="00F060DB">
        <w:rPr>
          <w:szCs w:val="22"/>
        </w:rPr>
        <w:t>:  selective non-catalytic reduction (control system used for reducing emissions of nitrogen oxides)</w:t>
      </w:r>
    </w:p>
    <w:p w:rsidR="00800F2E" w:rsidRPr="00F060DB" w:rsidRDefault="00800F2E" w:rsidP="00800F2E">
      <w:pPr>
        <w:spacing w:after="30"/>
        <w:jc w:val="both"/>
        <w:rPr>
          <w:szCs w:val="22"/>
        </w:rPr>
      </w:pPr>
      <w:r>
        <w:rPr>
          <w:b/>
        </w:rPr>
        <w:t>SOA</w:t>
      </w:r>
      <w:r>
        <w:t>:  Specific Operating Agreement</w:t>
      </w:r>
    </w:p>
    <w:p w:rsidR="00800F2E" w:rsidRPr="00F060DB" w:rsidRDefault="00800F2E" w:rsidP="00800F2E">
      <w:pPr>
        <w:spacing w:after="30"/>
        <w:jc w:val="both"/>
        <w:rPr>
          <w:szCs w:val="22"/>
        </w:rPr>
      </w:pPr>
      <w:r w:rsidRPr="00F060DB">
        <w:rPr>
          <w:b/>
          <w:szCs w:val="22"/>
        </w:rPr>
        <w:t>SO</w:t>
      </w:r>
      <w:r w:rsidRPr="00F060DB">
        <w:rPr>
          <w:b/>
          <w:szCs w:val="22"/>
          <w:vertAlign w:val="subscript"/>
        </w:rPr>
        <w:t>2</w:t>
      </w:r>
      <w:r w:rsidRPr="00F060DB">
        <w:rPr>
          <w:szCs w:val="22"/>
        </w:rPr>
        <w:t>:  sulfur dioxide</w:t>
      </w:r>
    </w:p>
    <w:p w:rsidR="00800F2E" w:rsidRPr="00F060DB" w:rsidRDefault="00800F2E" w:rsidP="00800F2E">
      <w:pPr>
        <w:spacing w:after="30"/>
        <w:jc w:val="both"/>
        <w:rPr>
          <w:szCs w:val="22"/>
        </w:rPr>
      </w:pPr>
      <w:r w:rsidRPr="00F060DB">
        <w:rPr>
          <w:b/>
          <w:szCs w:val="22"/>
        </w:rPr>
        <w:t>TPH</w:t>
      </w:r>
      <w:r w:rsidRPr="00F060DB">
        <w:rPr>
          <w:szCs w:val="22"/>
        </w:rPr>
        <w:t>:  tons per hour</w:t>
      </w:r>
    </w:p>
    <w:p w:rsidR="00800F2E" w:rsidRDefault="00800F2E" w:rsidP="00800F2E">
      <w:pPr>
        <w:spacing w:after="30"/>
        <w:jc w:val="both"/>
        <w:rPr>
          <w:b/>
          <w:szCs w:val="22"/>
        </w:rPr>
      </w:pPr>
      <w:r w:rsidRPr="00F060DB">
        <w:rPr>
          <w:b/>
          <w:szCs w:val="22"/>
        </w:rPr>
        <w:t>TPY</w:t>
      </w:r>
      <w:r w:rsidRPr="00F060DB">
        <w:rPr>
          <w:szCs w:val="22"/>
        </w:rPr>
        <w:t>:  tons per year</w:t>
      </w:r>
    </w:p>
    <w:p w:rsidR="00800F2E" w:rsidRPr="00F060DB" w:rsidRDefault="00800F2E" w:rsidP="00800F2E">
      <w:pPr>
        <w:spacing w:after="30"/>
        <w:jc w:val="both"/>
        <w:rPr>
          <w:szCs w:val="22"/>
        </w:rPr>
      </w:pPr>
      <w:r w:rsidRPr="00F060DB">
        <w:rPr>
          <w:b/>
          <w:szCs w:val="22"/>
        </w:rPr>
        <w:t>UTM</w:t>
      </w:r>
      <w:r w:rsidRPr="00F060DB">
        <w:rPr>
          <w:szCs w:val="22"/>
        </w:rPr>
        <w:t>:  Universal Transverse Mercator coordinate system</w:t>
      </w:r>
    </w:p>
    <w:p w:rsidR="00800F2E" w:rsidRPr="00F060DB" w:rsidRDefault="00800F2E" w:rsidP="00800F2E">
      <w:pPr>
        <w:spacing w:after="30"/>
        <w:jc w:val="both"/>
        <w:rPr>
          <w:szCs w:val="22"/>
        </w:rPr>
      </w:pPr>
      <w:r w:rsidRPr="00F060DB">
        <w:rPr>
          <w:b/>
          <w:szCs w:val="22"/>
        </w:rPr>
        <w:t>VE</w:t>
      </w:r>
      <w:r w:rsidRPr="00F060DB">
        <w:rPr>
          <w:szCs w:val="22"/>
        </w:rPr>
        <w:t>:  visible emissions</w:t>
      </w:r>
    </w:p>
    <w:p w:rsidR="00800F2E" w:rsidRPr="00F060DB" w:rsidRDefault="00800F2E" w:rsidP="00800F2E">
      <w:pPr>
        <w:spacing w:after="30"/>
        <w:jc w:val="both"/>
        <w:rPr>
          <w:szCs w:val="22"/>
        </w:rPr>
      </w:pPr>
      <w:r w:rsidRPr="00F060DB">
        <w:rPr>
          <w:b/>
          <w:szCs w:val="22"/>
        </w:rPr>
        <w:t>VOC</w:t>
      </w:r>
      <w:r w:rsidRPr="00F060DB">
        <w:rPr>
          <w:szCs w:val="22"/>
        </w:rPr>
        <w:t>:  volatile organic compounds</w:t>
      </w:r>
    </w:p>
    <w:p w:rsidR="00800F2E" w:rsidRDefault="00800F2E" w:rsidP="00800F2E">
      <w:pPr>
        <w:tabs>
          <w:tab w:val="left" w:pos="540"/>
        </w:tabs>
      </w:pPr>
      <w:r w:rsidRPr="00927037">
        <w:rPr>
          <w:b/>
        </w:rPr>
        <w:t>x</w:t>
      </w:r>
      <w:r w:rsidRPr="005355E8">
        <w:t>:</w:t>
      </w:r>
      <w:r>
        <w:t xml:space="preserve">   By or times</w:t>
      </w:r>
    </w:p>
    <w:p w:rsidR="005B09C0" w:rsidRDefault="005B09C0" w:rsidP="005B09C0">
      <w:pPr>
        <w:rPr>
          <w:b/>
        </w:rPr>
        <w:sectPr w:rsidR="005B09C0" w:rsidSect="00FB17C2">
          <w:headerReference w:type="default" r:id="rId7"/>
          <w:footerReference w:type="default" r:id="rId8"/>
          <w:pgSz w:w="12240" w:h="15840" w:code="1"/>
          <w:pgMar w:top="804" w:right="1080" w:bottom="720" w:left="1080" w:header="450" w:footer="390" w:gutter="0"/>
          <w:paperSrc w:first="4" w:other="4"/>
          <w:pgNumType w:start="1"/>
          <w:cols w:num="2" w:space="720" w:equalWidth="0">
            <w:col w:w="4680" w:space="720"/>
            <w:col w:w="4680"/>
          </w:cols>
        </w:sectPr>
      </w:pPr>
    </w:p>
    <w:p w:rsidR="005B09C0" w:rsidRDefault="005B09C0" w:rsidP="005B09C0">
      <w:pPr>
        <w:spacing w:after="120"/>
        <w:rPr>
          <w:b/>
        </w:rPr>
      </w:pPr>
      <w:r w:rsidRPr="00A81318">
        <w:rPr>
          <w:b/>
          <w:u w:val="single"/>
        </w:rPr>
        <w:lastRenderedPageBreak/>
        <w:t>Citations</w:t>
      </w:r>
      <w:r>
        <w:rPr>
          <w:b/>
        </w:rPr>
        <w:t>:</w:t>
      </w:r>
    </w:p>
    <w:p w:rsidR="005B09C0" w:rsidRDefault="005B09C0" w:rsidP="005B09C0">
      <w:pPr>
        <w:spacing w:after="120"/>
        <w:jc w:val="both"/>
        <w:rPr>
          <w:i/>
        </w:rPr>
      </w:pPr>
      <w:r>
        <w:rPr>
          <w:i/>
        </w:rPr>
        <w:t>The following examples illustrate the methods used in this permit to abbreviate and cite the references of rules, regulations, guidance memorandums, permit numbers and ID numbers.</w:t>
      </w:r>
    </w:p>
    <w:p w:rsidR="005B09C0" w:rsidRDefault="005B09C0" w:rsidP="005B09C0">
      <w:pPr>
        <w:spacing w:after="120"/>
        <w:jc w:val="both"/>
      </w:pPr>
      <w:r>
        <w:rPr>
          <w:u w:val="single"/>
        </w:rPr>
        <w:t>Code of Federal Regulations</w:t>
      </w:r>
      <w:r>
        <w:t>:</w:t>
      </w:r>
    </w:p>
    <w:p w:rsidR="005B09C0" w:rsidRDefault="005B09C0" w:rsidP="005B09C0">
      <w:pPr>
        <w:spacing w:after="120"/>
        <w:ind w:left="504"/>
        <w:jc w:val="both"/>
      </w:pPr>
      <w:r>
        <w:rPr>
          <w:i/>
        </w:rPr>
        <w:t>Example</w:t>
      </w:r>
      <w:r>
        <w:t>:</w:t>
      </w:r>
      <w:r>
        <w:tab/>
      </w:r>
      <w:r>
        <w:rPr>
          <w:b/>
        </w:rPr>
        <w:t>[40 CFR 60.334]</w:t>
      </w:r>
    </w:p>
    <w:p w:rsidR="005B09C0" w:rsidRDefault="005B09C0" w:rsidP="005B09C0">
      <w:pPr>
        <w:ind w:left="1008"/>
        <w:jc w:val="both"/>
      </w:pPr>
      <w:r>
        <w:t>Where:</w:t>
      </w:r>
    </w:p>
    <w:p w:rsidR="005B09C0" w:rsidRDefault="005B09C0" w:rsidP="005B09C0">
      <w:pPr>
        <w:ind w:left="2016"/>
        <w:jc w:val="both"/>
      </w:pPr>
      <w:r>
        <w:t xml:space="preserve">40   </w:t>
      </w:r>
      <w:r>
        <w:tab/>
        <w:t>refers to</w:t>
      </w:r>
      <w:r>
        <w:tab/>
        <w:t>Title 40</w:t>
      </w:r>
    </w:p>
    <w:p w:rsidR="005B09C0" w:rsidRDefault="005B09C0" w:rsidP="005B09C0">
      <w:pPr>
        <w:ind w:left="2016"/>
        <w:jc w:val="both"/>
      </w:pPr>
      <w:r>
        <w:t xml:space="preserve">CFR   </w:t>
      </w:r>
      <w:r>
        <w:tab/>
        <w:t>refers to</w:t>
      </w:r>
      <w:r>
        <w:tab/>
        <w:t>Code of Federal Regulations</w:t>
      </w:r>
    </w:p>
    <w:p w:rsidR="005B09C0" w:rsidRDefault="005B09C0" w:rsidP="005B09C0">
      <w:pPr>
        <w:ind w:left="2016"/>
        <w:jc w:val="both"/>
      </w:pPr>
      <w:r>
        <w:t>60</w:t>
      </w:r>
      <w:r>
        <w:tab/>
        <w:t>refers to</w:t>
      </w:r>
      <w:r>
        <w:tab/>
        <w:t>Part 60</w:t>
      </w:r>
    </w:p>
    <w:p w:rsidR="005B09C0" w:rsidRDefault="005B09C0" w:rsidP="005B09C0">
      <w:pPr>
        <w:ind w:left="2016"/>
        <w:jc w:val="both"/>
      </w:pPr>
      <w:r>
        <w:t>60.334</w:t>
      </w:r>
      <w:r>
        <w:tab/>
        <w:t>refers to</w:t>
      </w:r>
      <w:r>
        <w:tab/>
        <w:t>Regulation 60.334</w:t>
      </w:r>
    </w:p>
    <w:p w:rsidR="005B09C0" w:rsidRDefault="005B09C0" w:rsidP="005B09C0">
      <w:pPr>
        <w:jc w:val="both"/>
      </w:pPr>
    </w:p>
    <w:p w:rsidR="005B09C0" w:rsidRDefault="005B09C0" w:rsidP="005B09C0">
      <w:pPr>
        <w:spacing w:after="120"/>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5B09C0" w:rsidRDefault="005B09C0" w:rsidP="005B09C0">
      <w:pPr>
        <w:spacing w:after="120"/>
        <w:ind w:left="504"/>
        <w:jc w:val="both"/>
      </w:pPr>
      <w:r>
        <w:rPr>
          <w:i/>
        </w:rPr>
        <w:t>Example</w:t>
      </w:r>
      <w:r>
        <w:t>:</w:t>
      </w:r>
      <w:r>
        <w:tab/>
      </w:r>
      <w:r>
        <w:rPr>
          <w:b/>
        </w:rPr>
        <w:t>[Rule 62-213.205, F.A.C.]</w:t>
      </w:r>
    </w:p>
    <w:p w:rsidR="005B09C0" w:rsidRDefault="005B09C0" w:rsidP="005B09C0">
      <w:pPr>
        <w:ind w:left="1008"/>
        <w:jc w:val="both"/>
      </w:pPr>
      <w:r>
        <w:t>Where:</w:t>
      </w:r>
    </w:p>
    <w:p w:rsidR="005B09C0" w:rsidRDefault="005B09C0" w:rsidP="005B09C0">
      <w:pPr>
        <w:ind w:left="2016"/>
        <w:jc w:val="both"/>
      </w:pPr>
      <w:r>
        <w:t>62</w:t>
      </w:r>
      <w:r>
        <w:tab/>
      </w:r>
      <w:r>
        <w:tab/>
        <w:t>refers to</w:t>
      </w:r>
      <w:r>
        <w:tab/>
        <w:t>Title 62</w:t>
      </w:r>
    </w:p>
    <w:p w:rsidR="005B09C0" w:rsidRDefault="005B09C0" w:rsidP="005B09C0">
      <w:pPr>
        <w:ind w:left="2016"/>
        <w:jc w:val="both"/>
      </w:pPr>
      <w:r>
        <w:t>62-213</w:t>
      </w:r>
      <w:r>
        <w:tab/>
      </w:r>
      <w:r>
        <w:tab/>
        <w:t>refers to</w:t>
      </w:r>
      <w:r>
        <w:tab/>
        <w:t>Chapter 62-213</w:t>
      </w:r>
    </w:p>
    <w:p w:rsidR="005B09C0" w:rsidRDefault="005B09C0" w:rsidP="005B09C0">
      <w:pPr>
        <w:ind w:left="2016"/>
        <w:jc w:val="both"/>
      </w:pPr>
      <w:r>
        <w:t xml:space="preserve">62-213.205   </w:t>
      </w:r>
      <w:r>
        <w:tab/>
        <w:t>refers to</w:t>
      </w:r>
      <w:r>
        <w:tab/>
        <w:t>Rule 62-213.205, F.A.C.</w:t>
      </w:r>
    </w:p>
    <w:p w:rsidR="005B09C0" w:rsidRDefault="005B09C0" w:rsidP="005B09C0">
      <w:pPr>
        <w:jc w:val="both"/>
      </w:pPr>
      <w:r>
        <w:t>__________________________________________________________________________________________</w:t>
      </w:r>
    </w:p>
    <w:p w:rsidR="005B09C0" w:rsidRDefault="005B09C0" w:rsidP="005B09C0">
      <w:pPr>
        <w:jc w:val="both"/>
        <w:rPr>
          <w:b/>
        </w:rPr>
      </w:pPr>
    </w:p>
    <w:p w:rsidR="005B09C0" w:rsidRDefault="005B09C0" w:rsidP="005B09C0">
      <w:pPr>
        <w:spacing w:after="120"/>
        <w:jc w:val="both"/>
        <w:rPr>
          <w:b/>
        </w:rPr>
      </w:pPr>
      <w:r w:rsidRPr="00A81318">
        <w:rPr>
          <w:b/>
          <w:u w:val="single"/>
        </w:rPr>
        <w:t>Identification Numbers</w:t>
      </w:r>
      <w:r>
        <w:rPr>
          <w:b/>
        </w:rPr>
        <w:t>:</w:t>
      </w:r>
    </w:p>
    <w:p w:rsidR="005B09C0" w:rsidRDefault="005B09C0" w:rsidP="005B09C0">
      <w:pPr>
        <w:spacing w:after="120"/>
        <w:jc w:val="both"/>
      </w:pPr>
      <w:r>
        <w:rPr>
          <w:u w:val="single"/>
        </w:rPr>
        <w:t>Facility Identification (ID) Number</w:t>
      </w:r>
      <w:r>
        <w:t>:</w:t>
      </w:r>
    </w:p>
    <w:p w:rsidR="005B09C0" w:rsidRDefault="005B09C0" w:rsidP="005B09C0">
      <w:pPr>
        <w:spacing w:after="120"/>
        <w:ind w:left="504"/>
        <w:jc w:val="both"/>
      </w:pPr>
      <w:r>
        <w:rPr>
          <w:i/>
        </w:rPr>
        <w:t>Example</w:t>
      </w:r>
      <w:r>
        <w:t>:</w:t>
      </w:r>
      <w:r>
        <w:tab/>
        <w:t>Facility ID No.:  1050221</w:t>
      </w:r>
    </w:p>
    <w:p w:rsidR="005B09C0" w:rsidRDefault="005B09C0" w:rsidP="005B09C0">
      <w:pPr>
        <w:ind w:left="1008"/>
        <w:jc w:val="both"/>
      </w:pPr>
      <w:r>
        <w:t>Where:</w:t>
      </w:r>
    </w:p>
    <w:p w:rsidR="005B09C0" w:rsidRDefault="005B09C0" w:rsidP="005B09C0">
      <w:pPr>
        <w:ind w:left="1980"/>
        <w:jc w:val="both"/>
      </w:pPr>
      <w:r>
        <w:t>105  =  3-digit number code identifying the facility is located in Polk County</w:t>
      </w:r>
    </w:p>
    <w:p w:rsidR="005B09C0" w:rsidRDefault="005B09C0" w:rsidP="005B09C0">
      <w:pPr>
        <w:spacing w:after="120"/>
        <w:ind w:left="1980"/>
        <w:jc w:val="both"/>
      </w:pPr>
      <w:r>
        <w:t>0221  =  4-digit number assigned by state database.</w:t>
      </w:r>
    </w:p>
    <w:p w:rsidR="005B09C0" w:rsidRDefault="005B09C0" w:rsidP="005B09C0">
      <w:pPr>
        <w:spacing w:after="120"/>
        <w:jc w:val="both"/>
      </w:pPr>
      <w:r>
        <w:rPr>
          <w:u w:val="single"/>
        </w:rPr>
        <w:t>Permit Numbers</w:t>
      </w:r>
      <w:r>
        <w:t>:</w:t>
      </w:r>
    </w:p>
    <w:p w:rsidR="005B09C0" w:rsidRDefault="005B09C0" w:rsidP="005B09C0">
      <w:pPr>
        <w:ind w:left="504"/>
        <w:jc w:val="both"/>
      </w:pPr>
      <w:r>
        <w:rPr>
          <w:i/>
        </w:rPr>
        <w:t>Example</w:t>
      </w:r>
      <w:r>
        <w:t>:</w:t>
      </w:r>
      <w:r>
        <w:tab/>
        <w:t>1050221-002-AV, or</w:t>
      </w:r>
    </w:p>
    <w:p w:rsidR="005B09C0" w:rsidRDefault="005B09C0" w:rsidP="005B09C0">
      <w:pPr>
        <w:spacing w:after="120"/>
        <w:ind w:left="504"/>
        <w:jc w:val="both"/>
      </w:pPr>
      <w:r>
        <w:tab/>
      </w:r>
      <w:r>
        <w:tab/>
        <w:t>1050221-001-AC</w:t>
      </w:r>
    </w:p>
    <w:p w:rsidR="005B09C0" w:rsidRPr="002C591C" w:rsidRDefault="005B09C0" w:rsidP="005B09C0">
      <w:pPr>
        <w:ind w:left="990"/>
        <w:jc w:val="both"/>
      </w:pPr>
      <w:r w:rsidRPr="002C591C">
        <w:t>Where:</w:t>
      </w:r>
    </w:p>
    <w:p w:rsidR="005B09C0" w:rsidRDefault="005B09C0" w:rsidP="005B09C0">
      <w:pPr>
        <w:ind w:left="1980"/>
        <w:jc w:val="both"/>
      </w:pPr>
      <w:r>
        <w:t>AC</w:t>
      </w:r>
      <w:r>
        <w:tab/>
        <w:t xml:space="preserve">  =</w:t>
      </w:r>
      <w:r>
        <w:tab/>
        <w:t>Air Construction Permit</w:t>
      </w:r>
    </w:p>
    <w:p w:rsidR="005B09C0" w:rsidRDefault="005B09C0" w:rsidP="005B09C0">
      <w:pPr>
        <w:ind w:left="1980"/>
        <w:jc w:val="both"/>
      </w:pPr>
      <w:r>
        <w:t>AV</w:t>
      </w:r>
      <w:r>
        <w:tab/>
        <w:t xml:space="preserve">  = </w:t>
      </w:r>
      <w:r>
        <w:tab/>
        <w:t>Air Operation Permit (Title V Source)</w:t>
      </w:r>
    </w:p>
    <w:p w:rsidR="005B09C0" w:rsidRDefault="005B09C0" w:rsidP="005B09C0">
      <w:pPr>
        <w:ind w:left="1980"/>
        <w:jc w:val="both"/>
      </w:pPr>
      <w:r>
        <w:t>105</w:t>
      </w:r>
      <w:r>
        <w:tab/>
        <w:t xml:space="preserve">  = </w:t>
      </w:r>
      <w:r>
        <w:tab/>
        <w:t>3-digit number code identifying the facility is located in Polk County</w:t>
      </w:r>
    </w:p>
    <w:p w:rsidR="005B09C0" w:rsidRDefault="005B09C0" w:rsidP="005B09C0">
      <w:pPr>
        <w:ind w:left="1980"/>
        <w:jc w:val="both"/>
      </w:pPr>
      <w:r>
        <w:t>0221</w:t>
      </w:r>
      <w:r>
        <w:tab/>
        <w:t xml:space="preserve">  = </w:t>
      </w:r>
      <w:r>
        <w:tab/>
        <w:t>4-digit number assigned by permit tracking database</w:t>
      </w:r>
    </w:p>
    <w:p w:rsidR="005B09C0" w:rsidRDefault="005B09C0" w:rsidP="005B09C0">
      <w:pPr>
        <w:ind w:left="1980"/>
        <w:jc w:val="both"/>
      </w:pPr>
      <w:r>
        <w:t xml:space="preserve">001 or 002 = </w:t>
      </w:r>
      <w:r>
        <w:tab/>
        <w:t xml:space="preserve">3-digit sequential project number assigned by </w:t>
      </w:r>
      <w:proofErr w:type="gramStart"/>
      <w:r>
        <w:t>permit</w:t>
      </w:r>
      <w:proofErr w:type="gramEnd"/>
      <w:r>
        <w:t xml:space="preserve"> tracking database</w:t>
      </w:r>
    </w:p>
    <w:p w:rsidR="005B09C0" w:rsidRDefault="005B09C0" w:rsidP="005B09C0">
      <w:pPr>
        <w:ind w:left="504"/>
        <w:jc w:val="both"/>
        <w:rPr>
          <w:i/>
        </w:rPr>
      </w:pPr>
    </w:p>
    <w:p w:rsidR="005B09C0" w:rsidRDefault="005B09C0" w:rsidP="005B09C0">
      <w:pPr>
        <w:ind w:left="504"/>
        <w:jc w:val="both"/>
      </w:pPr>
      <w:r>
        <w:rPr>
          <w:i/>
        </w:rPr>
        <w:t>Example</w:t>
      </w:r>
      <w:r>
        <w:t>:</w:t>
      </w:r>
      <w:r>
        <w:tab/>
        <w:t>PSD-FL-185</w:t>
      </w:r>
    </w:p>
    <w:p w:rsidR="005B09C0" w:rsidRDefault="005B09C0" w:rsidP="005B09C0">
      <w:pPr>
        <w:jc w:val="both"/>
      </w:pPr>
      <w:r>
        <w:tab/>
      </w:r>
      <w:r>
        <w:tab/>
        <w:t>PA95-01</w:t>
      </w:r>
    </w:p>
    <w:p w:rsidR="005B09C0" w:rsidRDefault="005B09C0" w:rsidP="005B09C0">
      <w:pPr>
        <w:spacing w:after="120"/>
        <w:jc w:val="both"/>
      </w:pPr>
      <w:r>
        <w:tab/>
      </w:r>
      <w:r>
        <w:tab/>
        <w:t>AC53-208321</w:t>
      </w:r>
    </w:p>
    <w:p w:rsidR="005B09C0" w:rsidRPr="002C591C" w:rsidRDefault="005B09C0" w:rsidP="005B09C0">
      <w:pPr>
        <w:ind w:left="990"/>
        <w:jc w:val="both"/>
      </w:pPr>
      <w:r w:rsidRPr="002C591C">
        <w:t>Where:</w:t>
      </w:r>
    </w:p>
    <w:p w:rsidR="005B09C0" w:rsidRDefault="005B09C0" w:rsidP="005B09C0">
      <w:pPr>
        <w:tabs>
          <w:tab w:val="left" w:pos="1260"/>
          <w:tab w:val="left" w:pos="1440"/>
          <w:tab w:val="left" w:pos="1620"/>
        </w:tabs>
        <w:ind w:left="1980"/>
        <w:jc w:val="both"/>
      </w:pPr>
      <w:r>
        <w:t>PSD</w:t>
      </w:r>
      <w:r>
        <w:tab/>
        <w:t>=</w:t>
      </w:r>
      <w:r>
        <w:tab/>
        <w:t>Prevention of Significant Deterioration Permit</w:t>
      </w:r>
    </w:p>
    <w:p w:rsidR="005B09C0" w:rsidRDefault="005B09C0" w:rsidP="005B09C0">
      <w:pPr>
        <w:tabs>
          <w:tab w:val="left" w:pos="1620"/>
        </w:tabs>
        <w:ind w:left="1980"/>
        <w:jc w:val="both"/>
      </w:pPr>
      <w:r>
        <w:t xml:space="preserve">PA  </w:t>
      </w:r>
      <w:r>
        <w:tab/>
        <w:t>=</w:t>
      </w:r>
      <w:r>
        <w:tab/>
        <w:t>Power Plant Siting Act Permit</w:t>
      </w:r>
    </w:p>
    <w:p w:rsidR="005B09C0" w:rsidRDefault="005B09C0" w:rsidP="005B09C0">
      <w:pPr>
        <w:tabs>
          <w:tab w:val="left" w:pos="2880"/>
        </w:tabs>
        <w:ind w:left="3600" w:hanging="1620"/>
      </w:pPr>
      <w:r>
        <w:t>AC53</w:t>
      </w:r>
      <w:r>
        <w:tab/>
        <w:t>=</w:t>
      </w:r>
      <w:r>
        <w:tab/>
        <w:t>old Air Construction Permit numbering identifying the facility is located in Polk County</w:t>
      </w:r>
    </w:p>
    <w:p w:rsidR="00980694" w:rsidRDefault="00980694" w:rsidP="00980694">
      <w:pPr>
        <w:ind w:left="1008"/>
      </w:pPr>
    </w:p>
    <w:p w:rsidR="007C31C6" w:rsidRDefault="007C31C6" w:rsidP="00980694">
      <w:pPr>
        <w:sectPr w:rsidR="007C31C6" w:rsidSect="00980694">
          <w:headerReference w:type="default" r:id="rId9"/>
          <w:footerReference w:type="default" r:id="rId10"/>
          <w:pgSz w:w="12240" w:h="15840" w:code="1"/>
          <w:pgMar w:top="1440" w:right="1080" w:bottom="1440" w:left="1080" w:header="720" w:footer="576" w:gutter="0"/>
          <w:paperSrc w:first="264" w:other="264"/>
          <w:cols w:space="720"/>
          <w:docGrid w:linePitch="299"/>
        </w:sectPr>
      </w:pPr>
    </w:p>
    <w:p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6167E2">
      <w:pPr>
        <w:tabs>
          <w:tab w:val="left" w:pos="360"/>
          <w:tab w:val="left" w:pos="720"/>
          <w:tab w:val="left" w:pos="1080"/>
          <w:tab w:val="left" w:pos="1440"/>
          <w:tab w:val="left" w:pos="1800"/>
          <w:tab w:val="left" w:pos="2160"/>
        </w:tabs>
      </w:pPr>
    </w:p>
    <w:p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6167E2" w:rsidRDefault="006167E2" w:rsidP="006167E2">
      <w:pPr>
        <w:tabs>
          <w:tab w:val="left" w:pos="360"/>
          <w:tab w:val="left" w:pos="720"/>
          <w:tab w:val="left" w:pos="1080"/>
          <w:tab w:val="left" w:pos="1440"/>
          <w:tab w:val="left" w:pos="1800"/>
          <w:tab w:val="left" w:pos="2160"/>
        </w:tabs>
      </w:pPr>
    </w:p>
    <w:p w:rsidR="00F61F2C" w:rsidRDefault="00F61F2C" w:rsidP="00F61F2C">
      <w:r>
        <w:rPr>
          <w:u w:val="single"/>
        </w:rPr>
        <w:t>Brief Description of Emissions Units and/or Activities</w:t>
      </w:r>
    </w:p>
    <w:p w:rsidR="00F61F2C" w:rsidRDefault="00F61F2C" w:rsidP="00F61F2C"/>
    <w:p w:rsidR="00F61F2C" w:rsidRDefault="00F61F2C" w:rsidP="00F61F2C">
      <w:pPr>
        <w:numPr>
          <w:ilvl w:val="0"/>
          <w:numId w:val="9"/>
        </w:numPr>
        <w:tabs>
          <w:tab w:val="left" w:pos="720"/>
          <w:tab w:val="left" w:pos="1080"/>
          <w:tab w:val="left" w:pos="1440"/>
          <w:tab w:val="left" w:pos="1800"/>
          <w:tab w:val="left" w:pos="2160"/>
        </w:tabs>
      </w:pPr>
      <w:r>
        <w:t xml:space="preserve"> </w:t>
      </w:r>
      <w:r w:rsidR="004F1452">
        <w:t>1.26 MMBtu/hr Natural Gas Boiler</w:t>
      </w:r>
    </w:p>
    <w:p w:rsidR="00980694" w:rsidRDefault="00980694"/>
    <w:p w:rsidR="004F1452" w:rsidRDefault="004F1452"/>
    <w:p w:rsidR="00B52591" w:rsidRDefault="00B52591"/>
    <w:p w:rsidR="00B52591" w:rsidRDefault="00B52591"/>
    <w:p w:rsidR="00980694" w:rsidRDefault="00980694"/>
    <w:p w:rsidR="00980694" w:rsidRDefault="00980694"/>
    <w:p w:rsidR="00946A16" w:rsidRDefault="00946A16">
      <w:pPr>
        <w:sectPr w:rsidR="00946A16" w:rsidSect="001B3C12">
          <w:headerReference w:type="default" r:id="rId11"/>
          <w:footerReference w:type="default" r:id="rId12"/>
          <w:pgSz w:w="12240" w:h="15840" w:code="1"/>
          <w:pgMar w:top="1440" w:right="1080" w:bottom="1440" w:left="1080" w:header="720" w:footer="576" w:gutter="0"/>
          <w:paperSrc w:first="264" w:other="264"/>
          <w:pgNumType w:start="1"/>
          <w:cols w:space="720"/>
          <w:docGrid w:linePitch="299"/>
        </w:sectPr>
      </w:pPr>
    </w:p>
    <w:p w:rsidR="00FB17C2" w:rsidRDefault="00FB17C2" w:rsidP="00FB17C2">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proofErr w:type="gramStart"/>
      <w:r w:rsidRPr="00094823">
        <w:rPr>
          <w:u w:val="single"/>
        </w:rPr>
        <w:t>Reporting Schedule</w:t>
      </w:r>
      <w:r w:rsidRPr="00D849C8">
        <w:t>.</w:t>
      </w:r>
      <w:proofErr w:type="gramEnd"/>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FB17C2" w:rsidRDefault="00FB17C2" w:rsidP="00FB17C2">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FB17C2" w:rsidRPr="000551B3" w:rsidTr="006553E2">
        <w:tc>
          <w:tcPr>
            <w:tcW w:w="3600" w:type="dxa"/>
          </w:tcPr>
          <w:p w:rsidR="00FB17C2" w:rsidRPr="000551B3" w:rsidRDefault="00FB17C2" w:rsidP="006553E2">
            <w:pPr>
              <w:tabs>
                <w:tab w:val="left" w:pos="360"/>
                <w:tab w:val="left" w:pos="720"/>
                <w:tab w:val="left" w:pos="1080"/>
                <w:tab w:val="left" w:pos="1440"/>
                <w:tab w:val="left" w:pos="1800"/>
                <w:tab w:val="left" w:pos="2160"/>
              </w:tabs>
              <w:spacing w:line="-240" w:lineRule="auto"/>
              <w:rPr>
                <w:b/>
              </w:rPr>
            </w:pPr>
          </w:p>
          <w:p w:rsidR="00FB17C2" w:rsidRPr="000551B3" w:rsidRDefault="00FB17C2" w:rsidP="006553E2">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FB17C2" w:rsidRPr="000551B3" w:rsidRDefault="00FB17C2" w:rsidP="006553E2">
            <w:pPr>
              <w:tabs>
                <w:tab w:val="left" w:pos="360"/>
                <w:tab w:val="left" w:pos="720"/>
                <w:tab w:val="left" w:pos="1080"/>
                <w:tab w:val="left" w:pos="1440"/>
                <w:tab w:val="left" w:pos="1800"/>
                <w:tab w:val="left" w:pos="2160"/>
              </w:tabs>
              <w:spacing w:line="-240" w:lineRule="auto"/>
              <w:rPr>
                <w:b/>
              </w:rPr>
            </w:pPr>
          </w:p>
          <w:p w:rsidR="00FB17C2" w:rsidRPr="000551B3" w:rsidRDefault="00FB17C2" w:rsidP="006553E2">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FB17C2" w:rsidRPr="000551B3" w:rsidRDefault="00FB17C2" w:rsidP="006553E2">
            <w:pPr>
              <w:tabs>
                <w:tab w:val="left" w:pos="360"/>
                <w:tab w:val="left" w:pos="720"/>
                <w:tab w:val="left" w:pos="1080"/>
                <w:tab w:val="left" w:pos="1440"/>
                <w:tab w:val="left" w:pos="1800"/>
                <w:tab w:val="left" w:pos="2160"/>
              </w:tabs>
              <w:spacing w:line="-240" w:lineRule="auto"/>
              <w:rPr>
                <w:b/>
              </w:rPr>
            </w:pPr>
          </w:p>
          <w:p w:rsidR="00FB17C2" w:rsidRPr="000551B3" w:rsidRDefault="00FB17C2" w:rsidP="006553E2">
            <w:pPr>
              <w:tabs>
                <w:tab w:val="left" w:pos="360"/>
                <w:tab w:val="left" w:pos="720"/>
                <w:tab w:val="left" w:pos="1080"/>
                <w:tab w:val="left" w:pos="1440"/>
                <w:tab w:val="left" w:pos="1800"/>
                <w:tab w:val="left" w:pos="2160"/>
              </w:tabs>
              <w:spacing w:line="-240" w:lineRule="auto"/>
              <w:rPr>
                <w:b/>
              </w:rPr>
            </w:pPr>
            <w:r w:rsidRPr="000551B3">
              <w:rPr>
                <w:b/>
              </w:rPr>
              <w:t>Related Condition(s)</w:t>
            </w:r>
          </w:p>
          <w:p w:rsidR="00FB17C2" w:rsidRPr="000551B3" w:rsidRDefault="00FB17C2" w:rsidP="006553E2">
            <w:pPr>
              <w:tabs>
                <w:tab w:val="left" w:pos="360"/>
                <w:tab w:val="left" w:pos="720"/>
                <w:tab w:val="left" w:pos="1080"/>
                <w:tab w:val="left" w:pos="1440"/>
                <w:tab w:val="left" w:pos="1800"/>
                <w:tab w:val="left" w:pos="2160"/>
              </w:tabs>
              <w:spacing w:line="-240" w:lineRule="auto"/>
              <w:rPr>
                <w:b/>
              </w:rPr>
            </w:pPr>
          </w:p>
        </w:tc>
      </w:tr>
      <w:tr w:rsidR="00FB17C2" w:rsidRPr="000551B3" w:rsidTr="006553E2">
        <w:trPr>
          <w:trHeight w:val="278"/>
        </w:trPr>
        <w:tc>
          <w:tcPr>
            <w:tcW w:w="3600" w:type="dxa"/>
          </w:tcPr>
          <w:p w:rsidR="00FB17C2" w:rsidRPr="00814FD7" w:rsidRDefault="00FB17C2" w:rsidP="006553E2">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FB17C2" w:rsidRPr="00814FD7" w:rsidRDefault="00FB17C2" w:rsidP="006553E2">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FB17C2" w:rsidRPr="00814FD7" w:rsidRDefault="00FB17C2" w:rsidP="006553E2">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FB17C2" w:rsidRPr="000551B3" w:rsidTr="006553E2">
        <w:trPr>
          <w:trHeight w:val="278"/>
        </w:trPr>
        <w:tc>
          <w:tcPr>
            <w:tcW w:w="3600" w:type="dxa"/>
          </w:tcPr>
          <w:p w:rsidR="00FB17C2" w:rsidRPr="00597EC6" w:rsidRDefault="00FB17C2" w:rsidP="006553E2">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FB17C2" w:rsidRPr="00597EC6" w:rsidRDefault="00FB17C2" w:rsidP="006553E2">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FB17C2" w:rsidRPr="00814FD7" w:rsidRDefault="00FB17C2" w:rsidP="006553E2">
            <w:pPr>
              <w:tabs>
                <w:tab w:val="left" w:pos="360"/>
                <w:tab w:val="left" w:pos="720"/>
                <w:tab w:val="left" w:pos="1080"/>
                <w:tab w:val="left" w:pos="1440"/>
                <w:tab w:val="left" w:pos="1800"/>
                <w:tab w:val="left" w:pos="2160"/>
              </w:tabs>
              <w:spacing w:line="-240" w:lineRule="auto"/>
            </w:pPr>
            <w:r w:rsidRPr="00597EC6">
              <w:t>RR3</w:t>
            </w:r>
          </w:p>
        </w:tc>
      </w:tr>
      <w:tr w:rsidR="002C7085" w:rsidRPr="000551B3" w:rsidTr="00605EC9">
        <w:trPr>
          <w:trHeight w:val="233"/>
        </w:trPr>
        <w:tc>
          <w:tcPr>
            <w:tcW w:w="3600" w:type="dxa"/>
          </w:tcPr>
          <w:p w:rsidR="002C7085" w:rsidRPr="00326676" w:rsidRDefault="002C7085" w:rsidP="00605EC9">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2C7085" w:rsidRPr="007454E8" w:rsidRDefault="00605EC9" w:rsidP="00605EC9">
            <w:pPr>
              <w:tabs>
                <w:tab w:val="left" w:pos="360"/>
                <w:tab w:val="left" w:pos="720"/>
                <w:tab w:val="left" w:pos="1080"/>
                <w:tab w:val="left" w:pos="1440"/>
                <w:tab w:val="left" w:pos="1800"/>
                <w:tab w:val="left" w:pos="2160"/>
              </w:tabs>
              <w:spacing w:line="-240" w:lineRule="auto"/>
            </w:pPr>
            <w:r>
              <w:t>Not Applicable</w:t>
            </w:r>
          </w:p>
        </w:tc>
        <w:tc>
          <w:tcPr>
            <w:tcW w:w="1440" w:type="dxa"/>
          </w:tcPr>
          <w:p w:rsidR="002C7085" w:rsidRPr="00326676" w:rsidRDefault="002C7085" w:rsidP="00605EC9">
            <w:pPr>
              <w:tabs>
                <w:tab w:val="left" w:pos="360"/>
                <w:tab w:val="left" w:pos="720"/>
                <w:tab w:val="left" w:pos="1080"/>
                <w:tab w:val="left" w:pos="1440"/>
                <w:tab w:val="left" w:pos="1800"/>
                <w:tab w:val="left" w:pos="2160"/>
              </w:tabs>
              <w:spacing w:line="-240" w:lineRule="auto"/>
            </w:pPr>
            <w:r>
              <w:t>RR4</w:t>
            </w:r>
          </w:p>
        </w:tc>
      </w:tr>
      <w:tr w:rsidR="00FB17C2" w:rsidRPr="000551B3" w:rsidTr="006553E2">
        <w:trPr>
          <w:trHeight w:val="233"/>
        </w:trPr>
        <w:tc>
          <w:tcPr>
            <w:tcW w:w="3600" w:type="dxa"/>
          </w:tcPr>
          <w:p w:rsidR="00FB17C2" w:rsidRPr="00326676" w:rsidRDefault="00FB17C2" w:rsidP="006553E2">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FB17C2" w:rsidRPr="00326676" w:rsidRDefault="00FB17C2" w:rsidP="006553E2">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FB17C2" w:rsidRPr="00326676" w:rsidRDefault="00FB17C2" w:rsidP="006553E2">
            <w:pPr>
              <w:tabs>
                <w:tab w:val="left" w:pos="360"/>
                <w:tab w:val="left" w:pos="720"/>
                <w:tab w:val="left" w:pos="1080"/>
                <w:tab w:val="left" w:pos="1440"/>
                <w:tab w:val="left" w:pos="1800"/>
                <w:tab w:val="left" w:pos="2160"/>
              </w:tabs>
              <w:spacing w:line="-240" w:lineRule="auto"/>
            </w:pPr>
            <w:r w:rsidRPr="00326676">
              <w:t>RR</w:t>
            </w:r>
            <w:r>
              <w:t>5</w:t>
            </w:r>
          </w:p>
        </w:tc>
      </w:tr>
      <w:tr w:rsidR="00FB17C2" w:rsidRPr="000551B3" w:rsidTr="006553E2">
        <w:trPr>
          <w:trHeight w:val="197"/>
        </w:trPr>
        <w:tc>
          <w:tcPr>
            <w:tcW w:w="3600" w:type="dxa"/>
          </w:tcPr>
          <w:p w:rsidR="00FB17C2" w:rsidRPr="000551B3" w:rsidRDefault="00FB17C2" w:rsidP="006553E2">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FB17C2" w:rsidRPr="00326676" w:rsidRDefault="00FB17C2" w:rsidP="006553E2">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FB17C2" w:rsidRPr="00326676" w:rsidRDefault="00FB17C2" w:rsidP="006553E2">
            <w:pPr>
              <w:tabs>
                <w:tab w:val="left" w:pos="360"/>
                <w:tab w:val="left" w:pos="720"/>
                <w:tab w:val="left" w:pos="1080"/>
                <w:tab w:val="left" w:pos="1440"/>
                <w:tab w:val="left" w:pos="1800"/>
                <w:tab w:val="left" w:pos="2160"/>
              </w:tabs>
              <w:spacing w:line="-240" w:lineRule="auto"/>
            </w:pPr>
            <w:r w:rsidRPr="00326676">
              <w:t>RR</w:t>
            </w:r>
            <w:r>
              <w:t>6</w:t>
            </w:r>
          </w:p>
        </w:tc>
      </w:tr>
      <w:tr w:rsidR="00FB17C2" w:rsidRPr="000551B3" w:rsidTr="006553E2">
        <w:tc>
          <w:tcPr>
            <w:tcW w:w="3600" w:type="dxa"/>
          </w:tcPr>
          <w:p w:rsidR="00FB17C2" w:rsidRPr="000551B3" w:rsidRDefault="00FB17C2" w:rsidP="006553E2">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FB17C2" w:rsidRPr="000551B3" w:rsidRDefault="00FB17C2" w:rsidP="006553E2">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FB17C2" w:rsidRPr="000551B3" w:rsidRDefault="00FB17C2" w:rsidP="006553E2">
            <w:pPr>
              <w:pStyle w:val="BodyText"/>
              <w:tabs>
                <w:tab w:val="left" w:pos="0"/>
                <w:tab w:val="left" w:pos="1080"/>
              </w:tabs>
              <w:rPr>
                <w:szCs w:val="16"/>
              </w:rPr>
            </w:pPr>
            <w:r w:rsidRPr="000551B3">
              <w:rPr>
                <w:szCs w:val="16"/>
              </w:rPr>
              <w:t>Within 60 days after submittal of a written agreement for transfer of responsibility, or</w:t>
            </w:r>
          </w:p>
          <w:p w:rsidR="00FB17C2" w:rsidRPr="000551B3" w:rsidRDefault="00FB17C2" w:rsidP="006553E2">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FB17C2" w:rsidRPr="000551B3" w:rsidRDefault="00FB17C2" w:rsidP="006553E2">
            <w:pPr>
              <w:tabs>
                <w:tab w:val="left" w:pos="360"/>
                <w:tab w:val="left" w:pos="720"/>
                <w:tab w:val="left" w:pos="1080"/>
                <w:tab w:val="left" w:pos="1440"/>
                <w:tab w:val="left" w:pos="1800"/>
                <w:tab w:val="left" w:pos="2160"/>
              </w:tabs>
              <w:spacing w:line="-240" w:lineRule="auto"/>
              <w:rPr>
                <w:b/>
              </w:rPr>
            </w:pPr>
          </w:p>
        </w:tc>
        <w:tc>
          <w:tcPr>
            <w:tcW w:w="1440" w:type="dxa"/>
          </w:tcPr>
          <w:p w:rsidR="00FB17C2" w:rsidRPr="00446FC6" w:rsidRDefault="00FB17C2" w:rsidP="006553E2">
            <w:pPr>
              <w:tabs>
                <w:tab w:val="left" w:pos="360"/>
                <w:tab w:val="left" w:pos="720"/>
                <w:tab w:val="left" w:pos="1080"/>
                <w:tab w:val="left" w:pos="1440"/>
                <w:tab w:val="left" w:pos="1800"/>
                <w:tab w:val="left" w:pos="2160"/>
              </w:tabs>
              <w:spacing w:line="-240" w:lineRule="auto"/>
            </w:pPr>
            <w:r w:rsidRPr="00446FC6">
              <w:t>RR</w:t>
            </w:r>
            <w:r>
              <w:t>7</w:t>
            </w:r>
          </w:p>
        </w:tc>
      </w:tr>
      <w:tr w:rsidR="00FB17C2" w:rsidRPr="000551B3" w:rsidTr="006553E2">
        <w:tc>
          <w:tcPr>
            <w:tcW w:w="3600" w:type="dxa"/>
          </w:tcPr>
          <w:p w:rsidR="00FB17C2" w:rsidRPr="000551B3" w:rsidRDefault="00FB17C2" w:rsidP="006553E2">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FB17C2" w:rsidRPr="000551B3" w:rsidRDefault="00FB17C2" w:rsidP="006553E2">
            <w:pPr>
              <w:pStyle w:val="BodyText"/>
              <w:tabs>
                <w:tab w:val="left" w:pos="0"/>
                <w:tab w:val="left" w:pos="1080"/>
              </w:tabs>
              <w:rPr>
                <w:szCs w:val="16"/>
              </w:rPr>
            </w:pPr>
            <w:r w:rsidRPr="000551B3">
              <w:rPr>
                <w:szCs w:val="16"/>
              </w:rPr>
              <w:t>As needed</w:t>
            </w:r>
          </w:p>
        </w:tc>
        <w:tc>
          <w:tcPr>
            <w:tcW w:w="1440" w:type="dxa"/>
          </w:tcPr>
          <w:p w:rsidR="00FB17C2" w:rsidRPr="00446FC6" w:rsidRDefault="00FB17C2" w:rsidP="006553E2">
            <w:pPr>
              <w:tabs>
                <w:tab w:val="left" w:pos="360"/>
                <w:tab w:val="left" w:pos="720"/>
                <w:tab w:val="left" w:pos="1080"/>
                <w:tab w:val="left" w:pos="1440"/>
                <w:tab w:val="left" w:pos="1800"/>
                <w:tab w:val="left" w:pos="2160"/>
              </w:tabs>
              <w:spacing w:line="-240" w:lineRule="auto"/>
            </w:pPr>
            <w:r>
              <w:t>RR8</w:t>
            </w:r>
          </w:p>
        </w:tc>
      </w:tr>
      <w:tr w:rsidR="00FB17C2" w:rsidRPr="000551B3" w:rsidTr="006553E2">
        <w:tc>
          <w:tcPr>
            <w:tcW w:w="3600" w:type="dxa"/>
          </w:tcPr>
          <w:p w:rsidR="00FB17C2" w:rsidRPr="000551B3" w:rsidRDefault="00FB17C2" w:rsidP="006553E2">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FB17C2" w:rsidRPr="004B32D0" w:rsidRDefault="00FB17C2" w:rsidP="006553E2">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FB17C2" w:rsidRPr="00446FC6" w:rsidRDefault="00FB17C2" w:rsidP="006553E2">
            <w:pPr>
              <w:tabs>
                <w:tab w:val="left" w:pos="360"/>
                <w:tab w:val="left" w:pos="720"/>
                <w:tab w:val="left" w:pos="1080"/>
                <w:tab w:val="left" w:pos="1440"/>
                <w:tab w:val="left" w:pos="1800"/>
                <w:tab w:val="left" w:pos="2160"/>
              </w:tabs>
              <w:spacing w:line="-240" w:lineRule="auto"/>
            </w:pPr>
            <w:r>
              <w:t>RR9</w:t>
            </w:r>
          </w:p>
        </w:tc>
      </w:tr>
      <w:tr w:rsidR="00FB17C2" w:rsidRPr="000551B3" w:rsidTr="006553E2">
        <w:tc>
          <w:tcPr>
            <w:tcW w:w="3600" w:type="dxa"/>
          </w:tcPr>
          <w:p w:rsidR="00FB17C2" w:rsidRDefault="00FB17C2" w:rsidP="006553E2">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FB17C2" w:rsidRDefault="00FB17C2" w:rsidP="006553E2">
            <w:pPr>
              <w:pStyle w:val="BodyText"/>
              <w:tabs>
                <w:tab w:val="left" w:pos="0"/>
                <w:tab w:val="left" w:pos="1080"/>
              </w:tabs>
            </w:pPr>
            <w:r>
              <w:t>225 days prior to the expiration date of permit</w:t>
            </w:r>
          </w:p>
        </w:tc>
        <w:tc>
          <w:tcPr>
            <w:tcW w:w="1440" w:type="dxa"/>
          </w:tcPr>
          <w:p w:rsidR="00FB17C2" w:rsidRDefault="00FB17C2" w:rsidP="006553E2">
            <w:pPr>
              <w:tabs>
                <w:tab w:val="left" w:pos="360"/>
                <w:tab w:val="left" w:pos="720"/>
                <w:tab w:val="left" w:pos="1080"/>
                <w:tab w:val="left" w:pos="1440"/>
                <w:tab w:val="left" w:pos="1800"/>
                <w:tab w:val="left" w:pos="2160"/>
              </w:tabs>
              <w:spacing w:line="-240" w:lineRule="auto"/>
            </w:pPr>
            <w:r>
              <w:t>TV17</w:t>
            </w:r>
          </w:p>
        </w:tc>
      </w:tr>
      <w:tr w:rsidR="00FB17C2" w:rsidRPr="000551B3" w:rsidTr="006553E2">
        <w:tc>
          <w:tcPr>
            <w:tcW w:w="3600" w:type="dxa"/>
          </w:tcPr>
          <w:p w:rsidR="00FB17C2" w:rsidRDefault="00FB17C2" w:rsidP="006553E2">
            <w:pPr>
              <w:tabs>
                <w:tab w:val="left" w:pos="360"/>
                <w:tab w:val="left" w:pos="720"/>
                <w:tab w:val="left" w:pos="1080"/>
                <w:tab w:val="left" w:pos="1440"/>
                <w:tab w:val="left" w:pos="1800"/>
                <w:tab w:val="left" w:pos="2160"/>
              </w:tabs>
              <w:spacing w:line="-240" w:lineRule="auto"/>
            </w:pPr>
            <w:r>
              <w:t>Test Reports</w:t>
            </w:r>
          </w:p>
        </w:tc>
        <w:tc>
          <w:tcPr>
            <w:tcW w:w="4680" w:type="dxa"/>
          </w:tcPr>
          <w:p w:rsidR="00FB17C2" w:rsidRDefault="00FB17C2" w:rsidP="006553E2">
            <w:pPr>
              <w:pStyle w:val="BodyText"/>
              <w:tabs>
                <w:tab w:val="left" w:pos="0"/>
                <w:tab w:val="left" w:pos="1080"/>
              </w:tabs>
            </w:pPr>
            <w:r>
              <w:t>Maximum 45 days following compliance tests</w:t>
            </w:r>
          </w:p>
        </w:tc>
        <w:tc>
          <w:tcPr>
            <w:tcW w:w="1440" w:type="dxa"/>
          </w:tcPr>
          <w:p w:rsidR="00FB17C2" w:rsidRDefault="00FB17C2" w:rsidP="006553E2">
            <w:pPr>
              <w:tabs>
                <w:tab w:val="left" w:pos="360"/>
                <w:tab w:val="left" w:pos="720"/>
                <w:tab w:val="left" w:pos="1080"/>
                <w:tab w:val="left" w:pos="1440"/>
                <w:tab w:val="left" w:pos="1800"/>
                <w:tab w:val="left" w:pos="2160"/>
              </w:tabs>
              <w:spacing w:line="-240" w:lineRule="auto"/>
            </w:pPr>
            <w:r>
              <w:t>TR8</w:t>
            </w:r>
          </w:p>
        </w:tc>
      </w:tr>
    </w:tbl>
    <w:p w:rsidR="00FB17C2" w:rsidRPr="002735D5" w:rsidRDefault="00FB17C2" w:rsidP="00FB17C2">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 xml:space="preserve">{Permitting Note:  See permit Section III.  </w:t>
      </w:r>
      <w:proofErr w:type="gramStart"/>
      <w:r w:rsidRPr="002735D5">
        <w:rPr>
          <w:i/>
        </w:rPr>
        <w:t>Emissions Units and Specific Conditions, for any additional Emission Unit-specific reporting requirements.}</w:t>
      </w:r>
      <w:proofErr w:type="gramEnd"/>
    </w:p>
    <w:p w:rsidR="00FB17C2" w:rsidRPr="00D00B1B" w:rsidRDefault="00FB17C2" w:rsidP="00FB17C2">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proofErr w:type="gramStart"/>
      <w:r w:rsidRPr="005A027A">
        <w:rPr>
          <w:u w:val="single"/>
        </w:rPr>
        <w:t>Reports of Problems</w:t>
      </w:r>
      <w:r w:rsidRPr="00D849C8">
        <w:t>.</w:t>
      </w:r>
      <w:proofErr w:type="gramEnd"/>
    </w:p>
    <w:p w:rsidR="00FB17C2" w:rsidRDefault="00FB17C2" w:rsidP="00FB17C2">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FB17C2" w:rsidRPr="00D00B1B" w:rsidRDefault="00FB17C2" w:rsidP="00FB17C2">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FB17C2" w:rsidRPr="00D00B1B" w:rsidRDefault="00FB17C2" w:rsidP="00FB17C2">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FB17C2" w:rsidRPr="00D00B1B" w:rsidRDefault="00FB17C2" w:rsidP="00FB17C2">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FB17C2" w:rsidRPr="00D00B1B" w:rsidRDefault="00FB17C2" w:rsidP="00FB17C2">
      <w:pPr>
        <w:tabs>
          <w:tab w:val="left" w:pos="360"/>
          <w:tab w:val="left" w:pos="720"/>
          <w:tab w:val="left" w:pos="1080"/>
          <w:tab w:val="left" w:pos="1440"/>
          <w:tab w:val="left" w:pos="1800"/>
          <w:tab w:val="left" w:pos="2160"/>
        </w:tabs>
        <w:spacing w:line="-240" w:lineRule="auto"/>
        <w:ind w:left="720" w:hanging="360"/>
      </w:pPr>
      <w:r>
        <w:t>c.</w:t>
      </w:r>
      <w:r>
        <w:tab/>
      </w:r>
      <w:r w:rsidRPr="00D00B1B">
        <w:t xml:space="preserve">When requested by the Department, the permittee shall within a reasonable time furnish any information required by law which is needed to determine compliance with the permit.  If the permittee becomes </w:t>
      </w:r>
      <w:r w:rsidRPr="00D00B1B">
        <w:lastRenderedPageBreak/>
        <w:t>aware the relevant facts were not submitted or were incorrect in the permit application or in any report to the Department, such facts or information shall be corrected promptly.</w:t>
      </w:r>
    </w:p>
    <w:p w:rsidR="00FB17C2" w:rsidRDefault="00FB17C2" w:rsidP="00FB17C2">
      <w:pPr>
        <w:tabs>
          <w:tab w:val="left" w:pos="360"/>
          <w:tab w:val="left" w:pos="720"/>
          <w:tab w:val="left" w:pos="1080"/>
          <w:tab w:val="left" w:pos="1440"/>
          <w:tab w:val="left" w:pos="1800"/>
          <w:tab w:val="left" w:pos="2160"/>
        </w:tabs>
        <w:spacing w:line="-240" w:lineRule="auto"/>
        <w:ind w:left="720" w:hanging="360"/>
      </w:pPr>
      <w:r>
        <w:t>d.</w:t>
      </w:r>
      <w:r>
        <w:tab/>
      </w:r>
      <w:r w:rsidRPr="00D00B1B">
        <w:t>“Immediately” shall mean the same day, if during a workday (i.e., 8:00 a.m. - 5:00 p.m.), or the first business day after the incident, excluding weekends and holidays; and, for purposes of Rule 62-4.160(15) and 40 CFR 70.6(a</w:t>
      </w:r>
      <w:proofErr w:type="gramStart"/>
      <w:r w:rsidRPr="00D00B1B">
        <w:t>)(</w:t>
      </w:r>
      <w:proofErr w:type="gramEnd"/>
      <w:r w:rsidRPr="00D00B1B">
        <w:t xml:space="preserve">3)(iii)(B), “promptly” or "prompt"  shall have the same meaning as "immediately".  </w:t>
      </w:r>
    </w:p>
    <w:p w:rsidR="00FB17C2" w:rsidRDefault="00FB17C2" w:rsidP="00FB17C2">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w:t>
      </w:r>
      <w:proofErr w:type="gramStart"/>
      <w:r w:rsidRPr="00D00B1B">
        <w:t>)(</w:t>
      </w:r>
      <w:proofErr w:type="gramEnd"/>
      <w:r w:rsidRPr="00D00B1B">
        <w:t>b), F.A.C.; 40 CFR 70.6(a)(3)(iii)(B)]</w:t>
      </w:r>
    </w:p>
    <w:p w:rsidR="00FB17C2" w:rsidRPr="00814FD7" w:rsidRDefault="00FB17C2" w:rsidP="00FB17C2">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proofErr w:type="gramStart"/>
      <w:r w:rsidRPr="00814FD7">
        <w:rPr>
          <w:u w:val="single"/>
        </w:rPr>
        <w:t>Reports of Deviations from Permit Requirements</w:t>
      </w:r>
      <w:r w:rsidRPr="00814FD7">
        <w:t>.</w:t>
      </w:r>
      <w:proofErr w:type="gramEnd"/>
      <w:r w:rsidRPr="00814FD7">
        <w:t xml:space="preserve">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FB17C2" w:rsidRDefault="00FB17C2" w:rsidP="00FB17C2">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FB17C2" w:rsidRDefault="00FB17C2" w:rsidP="00FB17C2">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w:t>
      </w:r>
      <w:proofErr w:type="gramStart"/>
      <w:r w:rsidRPr="00814FD7">
        <w:t>)(</w:t>
      </w:r>
      <w:proofErr w:type="gramEnd"/>
      <w:r w:rsidRPr="00814FD7">
        <w:t xml:space="preserve">b)3.b., </w:t>
      </w:r>
      <w:r>
        <w:t>and 62-210.700(6)</w:t>
      </w:r>
      <w:r w:rsidRPr="00814FD7">
        <w:t>F.A.C.]</w:t>
      </w:r>
    </w:p>
    <w:p w:rsidR="00FB17C2" w:rsidRPr="00814FD7" w:rsidRDefault="00FB17C2" w:rsidP="00FB17C2">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proofErr w:type="gramStart"/>
      <w:r>
        <w:rPr>
          <w:u w:val="single"/>
        </w:rPr>
        <w:t xml:space="preserve">Semi-Annual </w:t>
      </w:r>
      <w:r w:rsidRPr="00D00B1B">
        <w:rPr>
          <w:u w:val="single"/>
        </w:rPr>
        <w:t>Monitoring Reports</w:t>
      </w:r>
      <w:r w:rsidRPr="00D00B1B">
        <w:t>.</w:t>
      </w:r>
      <w:proofErr w:type="gramEnd"/>
      <w:r w:rsidRPr="00D00B1B">
        <w:t xml:space="preserve">  The permittee shall submit reports of any required monitoring at least every six (6) months.  All instances of deviations from permit requirements must be cle</w:t>
      </w:r>
      <w:r>
        <w:t xml:space="preserve">arly identified in such reports.  </w:t>
      </w:r>
      <w:r w:rsidRPr="00D00B1B">
        <w:t>[Rule 62-213.440(1</w:t>
      </w:r>
      <w:proofErr w:type="gramStart"/>
      <w:r w:rsidRPr="00D00B1B">
        <w:t>)(</w:t>
      </w:r>
      <w:proofErr w:type="gramEnd"/>
      <w:r w:rsidRPr="00D00B1B">
        <w:t>b)3.a., F.A.C.]</w:t>
      </w:r>
    </w:p>
    <w:p w:rsidR="00FB17C2" w:rsidRDefault="00FB17C2" w:rsidP="00FB17C2">
      <w:pPr>
        <w:tabs>
          <w:tab w:val="left" w:pos="720"/>
        </w:tabs>
        <w:ind w:firstLine="7"/>
        <w:jc w:val="both"/>
      </w:pPr>
      <w:r>
        <w:rPr>
          <w:b/>
          <w:bCs/>
        </w:rPr>
        <w:t>RR5.</w:t>
      </w:r>
      <w:r>
        <w:rPr>
          <w:szCs w:val="18"/>
        </w:rPr>
        <w:tab/>
      </w:r>
      <w:proofErr w:type="gramStart"/>
      <w:r>
        <w:rPr>
          <w:u w:val="single"/>
        </w:rPr>
        <w:t>Annual Operating Report</w:t>
      </w:r>
      <w:r>
        <w:t>.</w:t>
      </w:r>
      <w:proofErr w:type="gramEnd"/>
    </w:p>
    <w:p w:rsidR="00FB17C2" w:rsidRDefault="00FB17C2" w:rsidP="00FB17C2">
      <w:pPr>
        <w:tabs>
          <w:tab w:val="left" w:pos="360"/>
          <w:tab w:val="left" w:pos="720"/>
          <w:tab w:val="left" w:pos="1080"/>
          <w:tab w:val="left" w:pos="1440"/>
        </w:tabs>
        <w:ind w:left="720" w:hanging="360"/>
        <w:jc w:val="both"/>
      </w:pPr>
      <w:r>
        <w:t>a.</w:t>
      </w:r>
      <w:r>
        <w:tab/>
        <w:t>The permittee shall submit to the Compliance Authority, each calendar year, on or before April 1, a completed DEP Form No 62-210.900(5), “Annual Operating Report for Air Pollutant Emitting Facility”, for the preceding calendar year.</w:t>
      </w:r>
    </w:p>
    <w:p w:rsidR="00FB17C2" w:rsidRDefault="00FB17C2" w:rsidP="00FB17C2">
      <w:pPr>
        <w:tabs>
          <w:tab w:val="left" w:pos="360"/>
          <w:tab w:val="left" w:pos="720"/>
          <w:tab w:val="left" w:pos="1080"/>
          <w:tab w:val="left" w:pos="1440"/>
        </w:tabs>
        <w:jc w:val="both"/>
      </w:pPr>
      <w:r>
        <w:tab/>
        <w:t>b.</w:t>
      </w:r>
      <w:r>
        <w:tab/>
        <w:t>Emissions shall be computed in accordance with the provisions of Rule 62-210.370(2), F.A.C.</w:t>
      </w:r>
    </w:p>
    <w:p w:rsidR="00FB17C2" w:rsidRDefault="00FB17C2" w:rsidP="00FB17C2">
      <w:pPr>
        <w:tabs>
          <w:tab w:val="left" w:pos="360"/>
          <w:tab w:val="left" w:pos="1080"/>
        </w:tabs>
        <w:spacing w:after="120"/>
      </w:pPr>
      <w:r>
        <w:tab/>
        <w:t>[Rules 62-210.370(2) &amp; (3), and 62-213.440(3</w:t>
      </w:r>
      <w:proofErr w:type="gramStart"/>
      <w:r>
        <w:t>)(</w:t>
      </w:r>
      <w:proofErr w:type="gramEnd"/>
      <w:r>
        <w:t xml:space="preserve">a)2., F.A.C.]  </w:t>
      </w:r>
    </w:p>
    <w:p w:rsidR="00FB17C2" w:rsidRPr="00C708CE" w:rsidRDefault="00FB17C2" w:rsidP="00FB17C2">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proofErr w:type="gramStart"/>
      <w:r w:rsidRPr="00C708CE">
        <w:rPr>
          <w:u w:val="single"/>
        </w:rPr>
        <w:t>Annual Emissions Fee</w:t>
      </w:r>
      <w:r>
        <w:rPr>
          <w:u w:val="single"/>
        </w:rPr>
        <w:t xml:space="preserve"> Form and Fee</w:t>
      </w:r>
      <w:r w:rsidRPr="00C708CE">
        <w:t>.</w:t>
      </w:r>
      <w:proofErr w:type="gramEnd"/>
      <w:r w:rsidRPr="00C708CE">
        <w:t xml:space="preserve">  Each Title V source permitted to operate in </w:t>
      </w:r>
      <w:smartTag w:uri="urn:schemas-microsoft-com:office:smarttags" w:element="place">
        <w:smartTag w:uri="urn:schemas-microsoft-com:office:smarttags" w:element="State">
          <w:r w:rsidRPr="00C708CE">
            <w:t>Florida</w:t>
          </w:r>
        </w:smartTag>
      </w:smartTag>
      <w:r w:rsidRPr="00C708CE">
        <w:t xml:space="preserve"> must pay between January 15 and March 1 of each year, an annual emissions fee in an amount determined as set forth in Rule 62-213.205(1), F.A.C.</w:t>
      </w:r>
    </w:p>
    <w:p w:rsidR="00FB17C2" w:rsidRPr="00C708CE" w:rsidRDefault="00FB17C2" w:rsidP="00FB17C2">
      <w:pPr>
        <w:numPr>
          <w:ilvl w:val="0"/>
          <w:numId w:val="1"/>
        </w:numPr>
        <w:tabs>
          <w:tab w:val="left" w:pos="360"/>
          <w:tab w:val="left" w:pos="720"/>
          <w:tab w:val="left" w:pos="1440"/>
          <w:tab w:val="left" w:pos="1800"/>
          <w:tab w:val="left" w:pos="2160"/>
        </w:tabs>
        <w:spacing w:line="-240" w:lineRule="auto"/>
      </w:pPr>
      <w:r w:rsidRPr="00C708CE">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FB17C2" w:rsidRPr="00C708CE" w:rsidRDefault="00FB17C2" w:rsidP="00FB17C2">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FB17C2" w:rsidRPr="0074211A" w:rsidRDefault="00FB17C2" w:rsidP="00FB17C2">
      <w:pPr>
        <w:tabs>
          <w:tab w:val="left" w:pos="360"/>
          <w:tab w:val="left" w:pos="720"/>
          <w:tab w:val="left" w:pos="1080"/>
          <w:tab w:val="left" w:pos="1440"/>
          <w:tab w:val="left" w:pos="1800"/>
          <w:tab w:val="left" w:pos="2160"/>
        </w:tabs>
        <w:spacing w:line="-240" w:lineRule="auto"/>
        <w:ind w:left="720" w:hanging="360"/>
      </w:pPr>
      <w:r>
        <w:t>c.</w:t>
      </w:r>
      <w:r>
        <w:tab/>
      </w:r>
      <w:r w:rsidRPr="00C708CE">
        <w:t>A completed DEP Form 62-213.900(1), “Major Air Pollution Source Annual Emissions Fee Form”, must be submitted by a responsible official with the annual emissions fee.</w:t>
      </w:r>
      <w:r>
        <w:t xml:space="preserve">  </w:t>
      </w:r>
    </w:p>
    <w:p w:rsidR="00FB17C2" w:rsidRDefault="00FB17C2" w:rsidP="00FB17C2">
      <w:pPr>
        <w:tabs>
          <w:tab w:val="left" w:pos="360"/>
          <w:tab w:val="left" w:pos="720"/>
          <w:tab w:val="left" w:pos="1080"/>
          <w:tab w:val="left" w:pos="1440"/>
          <w:tab w:val="left" w:pos="1800"/>
          <w:tab w:val="left" w:pos="2160"/>
        </w:tabs>
        <w:spacing w:after="120" w:line="240" w:lineRule="exact"/>
      </w:pPr>
      <w:r>
        <w:tab/>
      </w:r>
      <w:r w:rsidRPr="00C708CE">
        <w:t>[Rules 62-213.205</w:t>
      </w:r>
      <w:r>
        <w:t xml:space="preserve">(1), </w:t>
      </w:r>
      <w:r w:rsidRPr="00C708CE">
        <w:t>(1</w:t>
      </w:r>
      <w:proofErr w:type="gramStart"/>
      <w:r w:rsidRPr="00C708CE">
        <w:t>)(</w:t>
      </w:r>
      <w:proofErr w:type="gramEnd"/>
      <w:r w:rsidRPr="00C708CE">
        <w:t>g), (1)(</w:t>
      </w:r>
      <w:proofErr w:type="spellStart"/>
      <w:r w:rsidRPr="00C708CE">
        <w:t>i</w:t>
      </w:r>
      <w:proofErr w:type="spellEnd"/>
      <w:r w:rsidRPr="00C708CE">
        <w:t>) &amp; (1)(j), F.A.C.]</w:t>
      </w:r>
    </w:p>
    <w:p w:rsidR="00FB17C2" w:rsidRPr="0078478E" w:rsidRDefault="00FB17C2" w:rsidP="00FB17C2">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proofErr w:type="gramStart"/>
      <w:r w:rsidRPr="0078478E">
        <w:rPr>
          <w:szCs w:val="16"/>
          <w:u w:val="single"/>
        </w:rPr>
        <w:t>Annual Statement of Compliance</w:t>
      </w:r>
      <w:r w:rsidRPr="0078478E">
        <w:rPr>
          <w:szCs w:val="16"/>
        </w:rPr>
        <w:t>.</w:t>
      </w:r>
      <w:proofErr w:type="gramEnd"/>
      <w:r w:rsidRPr="0078478E">
        <w:rPr>
          <w:szCs w:val="16"/>
        </w:rPr>
        <w:t xml:space="preserve">  </w:t>
      </w:r>
    </w:p>
    <w:p w:rsidR="00FB17C2" w:rsidRPr="0078478E" w:rsidRDefault="00FB17C2" w:rsidP="00FB17C2">
      <w:pPr>
        <w:tabs>
          <w:tab w:val="left" w:pos="360"/>
          <w:tab w:val="left" w:pos="720"/>
          <w:tab w:val="left" w:pos="1080"/>
          <w:tab w:val="left" w:pos="1440"/>
          <w:tab w:val="left" w:pos="2160"/>
          <w:tab w:val="left" w:pos="2880"/>
          <w:tab w:val="left" w:pos="3600"/>
        </w:tabs>
        <w:ind w:left="720" w:hanging="360"/>
        <w:rPr>
          <w:szCs w:val="16"/>
        </w:rPr>
      </w:pPr>
      <w:r w:rsidRPr="0078478E">
        <w:rPr>
          <w:szCs w:val="16"/>
        </w:rPr>
        <w:lastRenderedPageBreak/>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FB17C2" w:rsidRPr="0078478E" w:rsidRDefault="00FB17C2" w:rsidP="00FB17C2">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FB17C2" w:rsidRPr="0078478E" w:rsidRDefault="00FB17C2" w:rsidP="00FB17C2">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FB17C2" w:rsidRPr="0078478E" w:rsidRDefault="00FB17C2" w:rsidP="00FB17C2">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FB17C2" w:rsidRPr="0078478E" w:rsidRDefault="00FB17C2" w:rsidP="00FB17C2">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FB17C2" w:rsidRPr="0078478E" w:rsidRDefault="00FB17C2" w:rsidP="00FB17C2">
      <w:pPr>
        <w:tabs>
          <w:tab w:val="left" w:pos="360"/>
          <w:tab w:val="left" w:pos="720"/>
          <w:tab w:val="left" w:pos="1080"/>
          <w:tab w:val="left" w:pos="1440"/>
          <w:tab w:val="left" w:pos="1800"/>
          <w:tab w:val="left" w:pos="2160"/>
        </w:tabs>
        <w:spacing w:after="120" w:line="240" w:lineRule="exact"/>
      </w:pPr>
      <w:r w:rsidRPr="0078478E">
        <w:tab/>
        <w:t>[Rules 62-213.440(3</w:t>
      </w:r>
      <w:proofErr w:type="gramStart"/>
      <w:r w:rsidRPr="0078478E">
        <w:t>)(</w:t>
      </w:r>
      <w:proofErr w:type="gramEnd"/>
      <w:r w:rsidRPr="0078478E">
        <w:t xml:space="preserve">a)2. </w:t>
      </w:r>
      <w:proofErr w:type="gramStart"/>
      <w:r w:rsidRPr="0078478E">
        <w:t>&amp; 3.</w:t>
      </w:r>
      <w:proofErr w:type="gramEnd"/>
      <w:r w:rsidRPr="0078478E">
        <w:t xml:space="preserve"> </w:t>
      </w:r>
      <w:proofErr w:type="gramStart"/>
      <w:r w:rsidRPr="0078478E">
        <w:t>and</w:t>
      </w:r>
      <w:proofErr w:type="gramEnd"/>
      <w:r w:rsidRPr="0078478E">
        <w:t xml:space="preserve"> (b), F.A.C.]</w:t>
      </w:r>
    </w:p>
    <w:p w:rsidR="00FB17C2" w:rsidRPr="00D456FE" w:rsidRDefault="00FB17C2" w:rsidP="00FB17C2">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proofErr w:type="gramStart"/>
      <w:r w:rsidRPr="00D456FE">
        <w:rPr>
          <w:u w:val="single"/>
        </w:rPr>
        <w:t>Notification of Administrative Permit Corrections</w:t>
      </w:r>
      <w:r w:rsidRPr="00D456FE">
        <w:t>.</w:t>
      </w:r>
      <w:proofErr w:type="gramEnd"/>
    </w:p>
    <w:p w:rsidR="00FB17C2" w:rsidRPr="00D456FE" w:rsidRDefault="00FB17C2" w:rsidP="00FB17C2">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FB17C2" w:rsidRPr="00D456FE" w:rsidRDefault="00FB17C2" w:rsidP="00FB17C2">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FB17C2" w:rsidRPr="00D456FE" w:rsidRDefault="00FB17C2" w:rsidP="00FB17C2">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FB17C2" w:rsidRPr="00D456FE" w:rsidRDefault="00FB17C2" w:rsidP="00FB17C2">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FB17C2" w:rsidRPr="00D456FE" w:rsidRDefault="00FB17C2" w:rsidP="00FB17C2">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FB17C2" w:rsidRPr="00D456FE" w:rsidRDefault="00FB17C2" w:rsidP="00FB17C2">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FB17C2" w:rsidRPr="00D456FE" w:rsidRDefault="00FB17C2" w:rsidP="00FB17C2">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FB17C2" w:rsidRPr="00D456FE" w:rsidRDefault="00FB17C2" w:rsidP="00FB17C2">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FB17C2" w:rsidRPr="00D456FE" w:rsidRDefault="00FB17C2" w:rsidP="00FB17C2">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FB17C2" w:rsidRPr="00D456FE" w:rsidRDefault="00FB17C2" w:rsidP="00FB17C2">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w:t>
      </w:r>
      <w:proofErr w:type="gramStart"/>
      <w:r w:rsidRPr="00D456FE">
        <w:t>)(</w:t>
      </w:r>
      <w:proofErr w:type="gramEnd"/>
      <w:r w:rsidRPr="00D456FE">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FB17C2" w:rsidRPr="00D456FE" w:rsidRDefault="00FB17C2" w:rsidP="00FB17C2">
      <w:pPr>
        <w:tabs>
          <w:tab w:val="left" w:pos="360"/>
          <w:tab w:val="left" w:pos="720"/>
          <w:tab w:val="left" w:pos="1080"/>
          <w:tab w:val="left" w:pos="1440"/>
          <w:tab w:val="left" w:pos="1800"/>
          <w:tab w:val="left" w:pos="2160"/>
        </w:tabs>
      </w:pPr>
      <w:r w:rsidRPr="00D456FE">
        <w:tab/>
      </w:r>
      <w:r>
        <w:t>g.</w:t>
      </w:r>
      <w:r w:rsidRPr="00D456FE">
        <w:tab/>
        <w:t>Any other similar minor administrative change at the source.</w:t>
      </w:r>
    </w:p>
    <w:p w:rsidR="00FB17C2" w:rsidRDefault="00FB17C2" w:rsidP="00FB17C2">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FB17C2" w:rsidRPr="00E876EC" w:rsidRDefault="00FB17C2" w:rsidP="00FB17C2">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proofErr w:type="gramStart"/>
      <w:r w:rsidRPr="00E876EC">
        <w:rPr>
          <w:u w:val="single"/>
        </w:rPr>
        <w:t>Notification of Startup</w:t>
      </w:r>
      <w:r w:rsidRPr="00E876EC">
        <w:t>.</w:t>
      </w:r>
      <w:proofErr w:type="gramEnd"/>
      <w:r w:rsidRPr="00E876EC">
        <w:t xml:space="preserve">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FB17C2" w:rsidRPr="00E876EC" w:rsidRDefault="00FB17C2" w:rsidP="00FB17C2">
      <w:pPr>
        <w:tabs>
          <w:tab w:val="left" w:pos="360"/>
          <w:tab w:val="left" w:pos="720"/>
          <w:tab w:val="left" w:pos="1080"/>
          <w:tab w:val="left" w:pos="1440"/>
          <w:tab w:val="left" w:pos="1800"/>
          <w:tab w:val="left" w:pos="2160"/>
        </w:tabs>
        <w:spacing w:line="-240" w:lineRule="auto"/>
        <w:ind w:left="720" w:hanging="360"/>
      </w:pPr>
      <w:r>
        <w:lastRenderedPageBreak/>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FB17C2" w:rsidRPr="00E876EC" w:rsidRDefault="00FB17C2" w:rsidP="00FB17C2">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FB17C2" w:rsidRDefault="00FB17C2" w:rsidP="00FB17C2">
      <w:pPr>
        <w:tabs>
          <w:tab w:val="left" w:pos="360"/>
          <w:tab w:val="left" w:pos="720"/>
          <w:tab w:val="left" w:pos="1080"/>
          <w:tab w:val="left" w:pos="1440"/>
          <w:tab w:val="left" w:pos="1800"/>
          <w:tab w:val="left" w:pos="2160"/>
        </w:tabs>
        <w:spacing w:after="120" w:line="-240" w:lineRule="auto"/>
      </w:pPr>
      <w:r>
        <w:tab/>
      </w:r>
      <w:r w:rsidRPr="00E876EC">
        <w:t>[Rule 62-210.300(5), F.A.C.]</w:t>
      </w:r>
    </w:p>
    <w:p w:rsidR="00FB17C2" w:rsidRDefault="00FB17C2" w:rsidP="00FB17C2">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FB17C2" w:rsidRDefault="00FB17C2" w:rsidP="00FB17C2">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proofErr w:type="gramStart"/>
      <w:r w:rsidRPr="000A5EBE">
        <w:rPr>
          <w:u w:val="single"/>
        </w:rPr>
        <w:t>EPA Report Submission</w:t>
      </w:r>
      <w:r w:rsidRPr="000A5EBE">
        <w:t>.</w:t>
      </w:r>
      <w:proofErr w:type="gramEnd"/>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proofErr w:type="gramStart"/>
      <w:smartTag w:uri="urn:schemas-microsoft-com:office:smarttags" w:element="Street">
        <w:r w:rsidRPr="000A5EBE">
          <w:rPr>
            <w:color w:val="000000"/>
            <w:szCs w:val="18"/>
          </w:rPr>
          <w:t>61</w:t>
        </w:r>
        <w:proofErr w:type="gramEnd"/>
        <w:r w:rsidRPr="000A5EBE">
          <w:rPr>
            <w:color w:val="000000"/>
            <w:szCs w:val="18"/>
          </w:rPr>
          <w:t xml:space="preserve">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FB17C2" w:rsidRPr="000A5EBE" w:rsidRDefault="00FB17C2" w:rsidP="00FB17C2">
      <w:pPr>
        <w:tabs>
          <w:tab w:val="left" w:pos="360"/>
        </w:tabs>
        <w:spacing w:after="120"/>
        <w:ind w:left="360" w:hanging="360"/>
      </w:pPr>
      <w:r w:rsidRPr="005D1BDD">
        <w:rPr>
          <w:b/>
        </w:rPr>
        <w:t>RR12.</w:t>
      </w:r>
      <w:r>
        <w:tab/>
      </w:r>
      <w:r w:rsidRPr="00993B34">
        <w:rPr>
          <w:u w:val="single"/>
        </w:rPr>
        <w:t>Acid Rain Report Submission</w:t>
      </w:r>
      <w:r>
        <w:t xml:space="preserve">.  Acid Rain Program Information shall be submitted, as necessary, to:  Department of Environmental Protection, 2600 Blair Stone Road, Mail Station #5510, </w:t>
      </w:r>
      <w:proofErr w:type="gramStart"/>
      <w:r>
        <w:t>Tallahassee</w:t>
      </w:r>
      <w:proofErr w:type="gramEnd"/>
      <w:r>
        <w:t>, Florida  32399-2400.  Phone:  850/488-6140.  Fax:  850/922-6979.</w:t>
      </w:r>
    </w:p>
    <w:p w:rsidR="00FB17C2" w:rsidRPr="000A5EBE" w:rsidRDefault="00FB17C2" w:rsidP="00FB17C2">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w:t>
      </w:r>
      <w:proofErr w:type="gramStart"/>
      <w:r w:rsidRPr="000A5EBE">
        <w:t>)(</w:t>
      </w:r>
      <w:proofErr w:type="gramEnd"/>
      <w:r w:rsidRPr="000A5EBE">
        <w:t>b)3.c, F.A.C.]</w:t>
      </w:r>
    </w:p>
    <w:p w:rsidR="00FB17C2" w:rsidRDefault="00FB17C2" w:rsidP="00FB17C2">
      <w:pPr>
        <w:tabs>
          <w:tab w:val="left" w:pos="360"/>
          <w:tab w:val="left" w:pos="720"/>
        </w:tabs>
        <w:spacing w:after="120"/>
        <w:ind w:left="360" w:hanging="360"/>
        <w:jc w:val="both"/>
      </w:pPr>
      <w:r w:rsidRPr="001B16D3">
        <w:rPr>
          <w:b/>
        </w:rPr>
        <w:t>RR14.</w:t>
      </w:r>
      <w:r>
        <w:rPr>
          <w:b/>
        </w:rPr>
        <w:tab/>
      </w:r>
      <w:proofErr w:type="gramStart"/>
      <w:r w:rsidRPr="000A5EBE">
        <w:rPr>
          <w:u w:val="single"/>
        </w:rPr>
        <w:t>Certification by Responsible Official (RO)</w:t>
      </w:r>
      <w:r w:rsidRPr="00A71C74">
        <w:t>.</w:t>
      </w:r>
      <w:proofErr w:type="gramEnd"/>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FB17C2" w:rsidRPr="00E876EC" w:rsidRDefault="00FB17C2" w:rsidP="00FB17C2">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proofErr w:type="gramStart"/>
      <w:r w:rsidRPr="00E876EC">
        <w:rPr>
          <w:u w:val="single"/>
        </w:rPr>
        <w:t>Confidential Information</w:t>
      </w:r>
      <w:r w:rsidRPr="00E876EC">
        <w:t>.</w:t>
      </w:r>
      <w:proofErr w:type="gramEnd"/>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w:t>
      </w:r>
      <w:proofErr w:type="gramStart"/>
      <w:r w:rsidRPr="00E876EC">
        <w:t>)(</w:t>
      </w:r>
      <w:proofErr w:type="gramEnd"/>
      <w:r w:rsidRPr="00E876EC">
        <w:t>d)6., F.A.C.]</w:t>
      </w:r>
    </w:p>
    <w:p w:rsidR="00FB17C2" w:rsidRPr="00887B21" w:rsidRDefault="00FB17C2" w:rsidP="00FB17C2">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proofErr w:type="gramStart"/>
      <w:r w:rsidRPr="00887B21">
        <w:rPr>
          <w:u w:val="single"/>
        </w:rPr>
        <w:t>Forms and Instructions</w:t>
      </w:r>
      <w:r w:rsidRPr="00887B21">
        <w:t>.</w:t>
      </w:r>
      <w:proofErr w:type="gramEnd"/>
      <w:r w:rsidRPr="00887B21">
        <w:t xml:space="preserve">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13" w:history="1">
        <w:r w:rsidRPr="00406217">
          <w:rPr>
            <w:rStyle w:val="Hyperlink"/>
          </w:rPr>
          <w:t>http://www.dep.state.fl.us/air/rules/forms.htm</w:t>
        </w:r>
      </w:hyperlink>
      <w:r w:rsidRPr="002735D5">
        <w:t>.</w:t>
      </w:r>
      <w:r>
        <w:t xml:space="preserve"> </w:t>
      </w:r>
    </w:p>
    <w:p w:rsidR="00FB17C2" w:rsidRPr="00887B21" w:rsidRDefault="00FB17C2" w:rsidP="00FB17C2">
      <w:pPr>
        <w:tabs>
          <w:tab w:val="left" w:pos="360"/>
          <w:tab w:val="left" w:pos="720"/>
          <w:tab w:val="left" w:pos="1080"/>
          <w:tab w:val="left" w:pos="1440"/>
          <w:tab w:val="left" w:pos="1800"/>
          <w:tab w:val="left" w:pos="2160"/>
        </w:tabs>
        <w:spacing w:line="240" w:lineRule="exact"/>
      </w:pPr>
      <w:r>
        <w:tab/>
      </w:r>
      <w:proofErr w:type="gramStart"/>
      <w:r>
        <w:t>a</w:t>
      </w:r>
      <w:proofErr w:type="gramEnd"/>
      <w:r>
        <w:t>.</w:t>
      </w:r>
      <w:r>
        <w:tab/>
      </w:r>
      <w:r w:rsidRPr="00887B21">
        <w:t xml:space="preserve">Major Air Pollution Source Annual Emissions Fee Form (Effective </w:t>
      </w:r>
      <w:r>
        <w:t>10/12/2008</w:t>
      </w:r>
      <w:r w:rsidRPr="00887B21">
        <w:t>)</w:t>
      </w:r>
      <w:r>
        <w:t>.</w:t>
      </w:r>
    </w:p>
    <w:p w:rsidR="00FB17C2" w:rsidRPr="00887B21" w:rsidRDefault="00FB17C2" w:rsidP="00FB17C2">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FB17C2" w:rsidRPr="00887B21" w:rsidRDefault="00FB17C2" w:rsidP="00FB17C2">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FB17C2" w:rsidRDefault="00FB17C2" w:rsidP="00FB17C2">
      <w:pPr>
        <w:tabs>
          <w:tab w:val="left" w:pos="360"/>
        </w:tabs>
        <w:spacing w:after="120"/>
      </w:pPr>
      <w:r>
        <w:tab/>
        <w:t xml:space="preserve">[Rule 62-213.900, F.A.C.: </w:t>
      </w:r>
      <w:r w:rsidRPr="00887B21">
        <w:t xml:space="preserve"> Forms (1), (7) and (8)]</w:t>
      </w:r>
    </w:p>
    <w:p w:rsidR="00980694" w:rsidRDefault="00980694"/>
    <w:p w:rsidR="00980694" w:rsidRDefault="00980694">
      <w:pPr>
        <w:sectPr w:rsidR="00980694" w:rsidSect="0065658A">
          <w:headerReference w:type="default" r:id="rId14"/>
          <w:footerReference w:type="default" r:id="rId15"/>
          <w:pgSz w:w="12240" w:h="15840" w:code="1"/>
          <w:pgMar w:top="1440" w:right="1080" w:bottom="1440" w:left="1080" w:header="720" w:footer="576" w:gutter="0"/>
          <w:paperSrc w:first="264" w:other="264"/>
          <w:pgNumType w:start="1"/>
          <w:cols w:space="720"/>
          <w:docGrid w:linePitch="299"/>
        </w:sectPr>
      </w:pPr>
    </w:p>
    <w:p w:rsidR="006553E2" w:rsidRDefault="006553E2" w:rsidP="006553E2">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6553E2" w:rsidRDefault="006553E2" w:rsidP="006553E2">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6553E2" w:rsidRDefault="006553E2" w:rsidP="006553E2">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 xml:space="preserve">Operating Rate </w:t>
      </w:r>
      <w:proofErr w:type="gramStart"/>
      <w:r w:rsidRPr="000777F6">
        <w:rPr>
          <w:u w:val="single"/>
        </w:rPr>
        <w:t>During</w:t>
      </w:r>
      <w:proofErr w:type="gramEnd"/>
      <w:r w:rsidRPr="000777F6">
        <w:rPr>
          <w:u w:val="single"/>
        </w:rPr>
        <w:t xml:space="preserve">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553E2" w:rsidRDefault="006553E2" w:rsidP="006553E2">
      <w:pPr>
        <w:widowControl w:val="0"/>
        <w:tabs>
          <w:tab w:val="left" w:pos="360"/>
          <w:tab w:val="left" w:pos="720"/>
          <w:tab w:val="left" w:pos="1080"/>
          <w:tab w:val="left" w:pos="1440"/>
          <w:tab w:val="left" w:pos="1800"/>
        </w:tabs>
        <w:spacing w:after="120"/>
        <w:ind w:left="360" w:hanging="360"/>
      </w:pPr>
      <w:r w:rsidRPr="001B16D3">
        <w:rPr>
          <w:b/>
        </w:rPr>
        <w:t>TR3.</w:t>
      </w:r>
      <w:r w:rsidRPr="000777F6">
        <w:tab/>
      </w:r>
      <w:proofErr w:type="gramStart"/>
      <w:r w:rsidRPr="000777F6">
        <w:rPr>
          <w:u w:val="single"/>
        </w:rPr>
        <w:t>Calculation of Emission Rate</w:t>
      </w:r>
      <w:r>
        <w:t>.</w:t>
      </w:r>
      <w:proofErr w:type="gramEnd"/>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6553E2" w:rsidRPr="000777F6" w:rsidRDefault="006553E2" w:rsidP="006553E2">
      <w:pPr>
        <w:widowControl w:val="0"/>
        <w:tabs>
          <w:tab w:val="left" w:pos="360"/>
          <w:tab w:val="left" w:pos="720"/>
          <w:tab w:val="left" w:pos="1080"/>
          <w:tab w:val="left" w:pos="1440"/>
          <w:tab w:val="left" w:pos="1800"/>
        </w:tabs>
      </w:pPr>
      <w:r w:rsidRPr="001B16D3">
        <w:rPr>
          <w:b/>
        </w:rPr>
        <w:t>TR4.</w:t>
      </w:r>
      <w:r>
        <w:t xml:space="preserve"> </w:t>
      </w:r>
      <w:r>
        <w:tab/>
      </w:r>
      <w:proofErr w:type="gramStart"/>
      <w:r w:rsidRPr="000777F6">
        <w:rPr>
          <w:u w:val="single"/>
        </w:rPr>
        <w:t>Applicable Test Procedures</w:t>
      </w:r>
      <w:r>
        <w:t>.</w:t>
      </w:r>
      <w:proofErr w:type="gramEnd"/>
    </w:p>
    <w:p w:rsidR="006553E2" w:rsidRPr="000777F6" w:rsidRDefault="006553E2" w:rsidP="006553E2">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6553E2" w:rsidRPr="000777F6" w:rsidRDefault="006553E2" w:rsidP="006553E2">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6553E2" w:rsidRPr="000777F6" w:rsidRDefault="006553E2" w:rsidP="006553E2">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6553E2" w:rsidRPr="000777F6" w:rsidRDefault="006553E2" w:rsidP="006553E2">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553E2" w:rsidRPr="000777F6" w:rsidRDefault="006553E2" w:rsidP="006553E2">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553E2" w:rsidRDefault="006553E2" w:rsidP="006553E2">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w:t>
      </w:r>
      <w:r w:rsidRPr="000777F6">
        <w:lastRenderedPageBreak/>
        <w:t xml:space="preserve">applicable opacity standard shall be twelve minutes. </w:t>
      </w:r>
    </w:p>
    <w:p w:rsidR="006553E2" w:rsidRDefault="006553E2" w:rsidP="006553E2">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6553E2" w:rsidRPr="002C2868" w:rsidRDefault="006553E2" w:rsidP="006553E2">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proofErr w:type="gramStart"/>
      <w:r w:rsidRPr="004D1932">
        <w:t>c</w:t>
      </w:r>
      <w:proofErr w:type="gramEnd"/>
      <w:r w:rsidRPr="004D1932">
        <w:t>.</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6553E2" w:rsidRPr="000777F6" w:rsidRDefault="006553E2" w:rsidP="006553E2">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6553E2" w:rsidRPr="000777F6" w:rsidTr="006553E2">
        <w:tc>
          <w:tcPr>
            <w:tcW w:w="9302" w:type="dxa"/>
            <w:gridSpan w:val="4"/>
            <w:tcBorders>
              <w:top w:val="single" w:sz="12" w:space="0" w:color="auto"/>
              <w:bottom w:val="single" w:sz="12" w:space="0" w:color="auto"/>
            </w:tcBorders>
          </w:tcPr>
          <w:p w:rsidR="006553E2" w:rsidRPr="00316643" w:rsidRDefault="006553E2" w:rsidP="006553E2">
            <w:pPr>
              <w:autoSpaceDE w:val="0"/>
              <w:autoSpaceDN w:val="0"/>
              <w:adjustRightInd w:val="0"/>
              <w:jc w:val="center"/>
              <w:rPr>
                <w:b/>
                <w:smallCaps/>
              </w:rPr>
            </w:pPr>
            <w:r w:rsidRPr="00316643">
              <w:rPr>
                <w:rFonts w:cs="TimesNewRomanPSMT"/>
                <w:b/>
                <w:smallCaps/>
              </w:rPr>
              <w:t>TABLE 297.310-1 CALIBRATION SCHEDULE</w:t>
            </w:r>
          </w:p>
        </w:tc>
      </w:tr>
      <w:tr w:rsidR="006553E2" w:rsidRPr="000777F6" w:rsidTr="006553E2">
        <w:tc>
          <w:tcPr>
            <w:tcW w:w="1728" w:type="dxa"/>
            <w:tcBorders>
              <w:top w:val="single" w:sz="12" w:space="0" w:color="auto"/>
              <w:bottom w:val="single" w:sz="12" w:space="0" w:color="auto"/>
              <w:right w:val="single" w:sz="12" w:space="0" w:color="auto"/>
            </w:tcBorders>
            <w:vAlign w:val="center"/>
          </w:tcPr>
          <w:p w:rsidR="006553E2" w:rsidRPr="00316643" w:rsidRDefault="006553E2" w:rsidP="006553E2">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6553E2" w:rsidRPr="00316643" w:rsidRDefault="006553E2" w:rsidP="006553E2">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6553E2" w:rsidRPr="00316643" w:rsidRDefault="006553E2" w:rsidP="006553E2">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6553E2" w:rsidRPr="00316643" w:rsidRDefault="006553E2" w:rsidP="006553E2">
            <w:pPr>
              <w:jc w:val="center"/>
              <w:rPr>
                <w:b/>
                <w:smallCaps/>
              </w:rPr>
            </w:pPr>
            <w:r w:rsidRPr="00316643">
              <w:rPr>
                <w:b/>
                <w:smallCaps/>
              </w:rPr>
              <w:t>TOLERANCE</w:t>
            </w:r>
          </w:p>
        </w:tc>
      </w:tr>
      <w:tr w:rsidR="006553E2" w:rsidRPr="000777F6" w:rsidTr="006553E2">
        <w:tc>
          <w:tcPr>
            <w:tcW w:w="1728" w:type="dxa"/>
            <w:tcBorders>
              <w:top w:val="single" w:sz="12" w:space="0" w:color="auto"/>
              <w:bottom w:val="single" w:sz="8" w:space="0" w:color="auto"/>
              <w:right w:val="single" w:sz="12" w:space="0" w:color="auto"/>
            </w:tcBorders>
          </w:tcPr>
          <w:p w:rsidR="006553E2" w:rsidRPr="000777F6" w:rsidRDefault="006553E2" w:rsidP="006553E2">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6553E2" w:rsidRPr="000777F6" w:rsidRDefault="006553E2" w:rsidP="006553E2">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6553E2" w:rsidRPr="000777F6" w:rsidRDefault="006553E2" w:rsidP="006553E2">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6553E2" w:rsidRPr="000777F6" w:rsidRDefault="006553E2" w:rsidP="006553E2">
            <w:pPr>
              <w:jc w:val="center"/>
            </w:pPr>
            <w:r w:rsidRPr="000777F6">
              <w:t>+/-2%</w:t>
            </w:r>
          </w:p>
        </w:tc>
      </w:tr>
      <w:tr w:rsidR="006553E2" w:rsidRPr="000777F6" w:rsidTr="006553E2">
        <w:tc>
          <w:tcPr>
            <w:tcW w:w="1728" w:type="dxa"/>
            <w:tcBorders>
              <w:top w:val="single" w:sz="8" w:space="0" w:color="auto"/>
              <w:bottom w:val="single" w:sz="8" w:space="0" w:color="auto"/>
              <w:right w:val="single" w:sz="12" w:space="0" w:color="auto"/>
            </w:tcBorders>
          </w:tcPr>
          <w:p w:rsidR="006553E2" w:rsidRPr="000777F6" w:rsidRDefault="006553E2" w:rsidP="006553E2">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6553E2" w:rsidRPr="000777F6" w:rsidRDefault="006553E2" w:rsidP="006553E2">
            <w:proofErr w:type="spellStart"/>
            <w:r w:rsidRPr="000777F6">
              <w:t>Calib</w:t>
            </w:r>
            <w:proofErr w:type="spellEnd"/>
            <w:r w:rsidRPr="000777F6">
              <w:t>. liq. in glass</w:t>
            </w:r>
          </w:p>
        </w:tc>
        <w:tc>
          <w:tcPr>
            <w:tcW w:w="2511" w:type="dxa"/>
            <w:tcBorders>
              <w:top w:val="single" w:sz="8" w:space="0" w:color="auto"/>
              <w:left w:val="single" w:sz="12" w:space="0" w:color="auto"/>
              <w:bottom w:val="single" w:sz="8" w:space="0" w:color="auto"/>
            </w:tcBorders>
          </w:tcPr>
          <w:p w:rsidR="006553E2" w:rsidRPr="000777F6" w:rsidRDefault="006553E2" w:rsidP="006553E2">
            <w:pPr>
              <w:jc w:val="center"/>
            </w:pPr>
            <w:r w:rsidRPr="000777F6">
              <w:t>5° F</w:t>
            </w:r>
          </w:p>
        </w:tc>
      </w:tr>
      <w:tr w:rsidR="006553E2" w:rsidRPr="000777F6" w:rsidTr="006553E2">
        <w:tc>
          <w:tcPr>
            <w:tcW w:w="1728" w:type="dxa"/>
            <w:tcBorders>
              <w:top w:val="single" w:sz="8" w:space="0" w:color="auto"/>
              <w:bottom w:val="single" w:sz="8" w:space="0" w:color="auto"/>
              <w:right w:val="single" w:sz="12" w:space="0" w:color="auto"/>
            </w:tcBorders>
          </w:tcPr>
          <w:p w:rsidR="006553E2" w:rsidRPr="000777F6" w:rsidRDefault="006553E2" w:rsidP="006553E2">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6553E2" w:rsidRPr="000777F6" w:rsidRDefault="006553E2" w:rsidP="006553E2">
            <w:pPr>
              <w:jc w:val="center"/>
            </w:pPr>
            <w:r w:rsidRPr="000777F6">
              <w:t>5° F</w:t>
            </w:r>
          </w:p>
        </w:tc>
      </w:tr>
      <w:tr w:rsidR="006553E2" w:rsidRPr="000777F6" w:rsidTr="006553E2">
        <w:tc>
          <w:tcPr>
            <w:tcW w:w="1728" w:type="dxa"/>
            <w:tcBorders>
              <w:top w:val="single" w:sz="8" w:space="0" w:color="auto"/>
              <w:bottom w:val="single" w:sz="8" w:space="0" w:color="auto"/>
              <w:right w:val="single" w:sz="12" w:space="0" w:color="auto"/>
            </w:tcBorders>
          </w:tcPr>
          <w:p w:rsidR="006553E2" w:rsidRPr="000777F6" w:rsidRDefault="006553E2" w:rsidP="006553E2">
            <w:pPr>
              <w:autoSpaceDE w:val="0"/>
              <w:autoSpaceDN w:val="0"/>
              <w:adjustRightInd w:val="0"/>
            </w:pPr>
            <w:r w:rsidRPr="000777F6">
              <w:t>Barometer</w:t>
            </w:r>
          </w:p>
          <w:p w:rsidR="006553E2" w:rsidRPr="000777F6" w:rsidRDefault="006553E2" w:rsidP="006553E2"/>
        </w:tc>
        <w:tc>
          <w:tcPr>
            <w:tcW w:w="1749"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Hg barometer or NOAA station</w:t>
            </w:r>
          </w:p>
        </w:tc>
        <w:tc>
          <w:tcPr>
            <w:tcW w:w="2511" w:type="dxa"/>
            <w:tcBorders>
              <w:top w:val="single" w:sz="8" w:space="0" w:color="auto"/>
              <w:left w:val="single" w:sz="12" w:space="0" w:color="auto"/>
              <w:bottom w:val="single" w:sz="8" w:space="0" w:color="auto"/>
            </w:tcBorders>
          </w:tcPr>
          <w:p w:rsidR="006553E2" w:rsidRPr="000777F6" w:rsidRDefault="006553E2" w:rsidP="006553E2">
            <w:pPr>
              <w:jc w:val="center"/>
            </w:pPr>
            <w:r w:rsidRPr="000777F6">
              <w:t>+/-1% scale</w:t>
            </w:r>
          </w:p>
        </w:tc>
      </w:tr>
      <w:tr w:rsidR="006553E2" w:rsidRPr="000777F6" w:rsidTr="006553E2">
        <w:tc>
          <w:tcPr>
            <w:tcW w:w="1728" w:type="dxa"/>
            <w:tcBorders>
              <w:top w:val="single" w:sz="8" w:space="0" w:color="auto"/>
              <w:bottom w:val="single" w:sz="8" w:space="0" w:color="auto"/>
              <w:right w:val="single" w:sz="12" w:space="0" w:color="auto"/>
            </w:tcBorders>
          </w:tcPr>
          <w:p w:rsidR="006553E2" w:rsidRPr="000777F6" w:rsidRDefault="006553E2" w:rsidP="006553E2">
            <w:pPr>
              <w:autoSpaceDE w:val="0"/>
              <w:autoSpaceDN w:val="0"/>
              <w:adjustRightInd w:val="0"/>
            </w:pPr>
            <w:r w:rsidRPr="000777F6">
              <w:t>Pitot Tube</w:t>
            </w:r>
          </w:p>
          <w:p w:rsidR="006553E2" w:rsidRPr="000777F6" w:rsidRDefault="006553E2" w:rsidP="006553E2"/>
        </w:tc>
        <w:tc>
          <w:tcPr>
            <w:tcW w:w="1749" w:type="dxa"/>
            <w:tcBorders>
              <w:top w:val="single" w:sz="8" w:space="0" w:color="auto"/>
              <w:left w:val="single" w:sz="12" w:space="0" w:color="auto"/>
              <w:bottom w:val="single" w:sz="8" w:space="0" w:color="auto"/>
              <w:right w:val="single" w:sz="12" w:space="0" w:color="auto"/>
            </w:tcBorders>
          </w:tcPr>
          <w:p w:rsidR="006553E2" w:rsidRPr="000777F6" w:rsidRDefault="006553E2" w:rsidP="006553E2">
            <w:pPr>
              <w:autoSpaceDE w:val="0"/>
              <w:autoSpaceDN w:val="0"/>
              <w:adjustRightInd w:val="0"/>
            </w:pPr>
            <w:r w:rsidRPr="000777F6">
              <w:t>When required or when damaged</w:t>
            </w:r>
          </w:p>
          <w:p w:rsidR="006553E2" w:rsidRPr="000777F6" w:rsidRDefault="006553E2" w:rsidP="006553E2"/>
        </w:tc>
        <w:tc>
          <w:tcPr>
            <w:tcW w:w="3314"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6553E2" w:rsidRPr="000777F6" w:rsidRDefault="006553E2" w:rsidP="006553E2">
            <w:r w:rsidRPr="000777F6">
              <w:t>See EPA Method 2, Fig. 2-2 &amp; 2-3</w:t>
            </w:r>
          </w:p>
        </w:tc>
      </w:tr>
      <w:tr w:rsidR="006553E2" w:rsidRPr="000777F6" w:rsidTr="006553E2">
        <w:tc>
          <w:tcPr>
            <w:tcW w:w="1728" w:type="dxa"/>
            <w:tcBorders>
              <w:top w:val="single" w:sz="8" w:space="0" w:color="auto"/>
              <w:bottom w:val="single" w:sz="8" w:space="0" w:color="auto"/>
              <w:right w:val="single" w:sz="12" w:space="0" w:color="auto"/>
            </w:tcBorders>
          </w:tcPr>
          <w:p w:rsidR="006553E2" w:rsidRPr="000777F6" w:rsidRDefault="006553E2" w:rsidP="006553E2">
            <w:pPr>
              <w:autoSpaceDE w:val="0"/>
              <w:autoSpaceDN w:val="0"/>
              <w:adjustRightInd w:val="0"/>
            </w:pPr>
            <w:r w:rsidRPr="000777F6">
              <w:t>Probe Nozzles</w:t>
            </w:r>
          </w:p>
          <w:p w:rsidR="006553E2" w:rsidRPr="000777F6" w:rsidRDefault="006553E2" w:rsidP="006553E2"/>
        </w:tc>
        <w:tc>
          <w:tcPr>
            <w:tcW w:w="1749"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Micrometer</w:t>
            </w:r>
          </w:p>
        </w:tc>
        <w:tc>
          <w:tcPr>
            <w:tcW w:w="2511" w:type="dxa"/>
            <w:tcBorders>
              <w:top w:val="single" w:sz="8" w:space="0" w:color="auto"/>
              <w:left w:val="single" w:sz="12" w:space="0" w:color="auto"/>
              <w:bottom w:val="single" w:sz="8" w:space="0" w:color="auto"/>
            </w:tcBorders>
          </w:tcPr>
          <w:p w:rsidR="006553E2" w:rsidRPr="000777F6" w:rsidRDefault="006553E2" w:rsidP="006553E2">
            <w:r w:rsidRPr="000777F6">
              <w:t>+/- 0.001” mean of at least three readings; Max. deviation between readings, 0.004”</w:t>
            </w:r>
          </w:p>
        </w:tc>
      </w:tr>
      <w:tr w:rsidR="006553E2" w:rsidRPr="000777F6" w:rsidTr="006553E2">
        <w:tc>
          <w:tcPr>
            <w:tcW w:w="1728" w:type="dxa"/>
            <w:tcBorders>
              <w:top w:val="single" w:sz="8" w:space="0" w:color="auto"/>
              <w:bottom w:val="single" w:sz="8" w:space="0" w:color="auto"/>
              <w:right w:val="single" w:sz="12" w:space="0" w:color="auto"/>
            </w:tcBorders>
          </w:tcPr>
          <w:p w:rsidR="006553E2" w:rsidRPr="000777F6" w:rsidRDefault="006553E2" w:rsidP="006553E2">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6553E2" w:rsidRPr="000777F6" w:rsidRDefault="006553E2" w:rsidP="006553E2">
            <w:pPr>
              <w:jc w:val="center"/>
            </w:pPr>
            <w:r w:rsidRPr="000777F6">
              <w:t>2%</w:t>
            </w:r>
          </w:p>
        </w:tc>
      </w:tr>
      <w:tr w:rsidR="006553E2" w:rsidRPr="000777F6" w:rsidTr="006553E2">
        <w:tc>
          <w:tcPr>
            <w:tcW w:w="1728" w:type="dxa"/>
            <w:tcBorders>
              <w:top w:val="single" w:sz="8" w:space="0" w:color="auto"/>
              <w:bottom w:val="single" w:sz="8" w:space="0" w:color="auto"/>
              <w:right w:val="single" w:sz="12" w:space="0" w:color="auto"/>
            </w:tcBorders>
          </w:tcPr>
          <w:p w:rsidR="006553E2" w:rsidRPr="000777F6" w:rsidRDefault="006553E2" w:rsidP="006553E2"/>
        </w:tc>
        <w:tc>
          <w:tcPr>
            <w:tcW w:w="1749" w:type="dxa"/>
            <w:tcBorders>
              <w:top w:val="single" w:sz="8" w:space="0" w:color="auto"/>
              <w:left w:val="single" w:sz="12" w:space="0" w:color="auto"/>
              <w:bottom w:val="single" w:sz="8" w:space="0" w:color="auto"/>
              <w:right w:val="single" w:sz="12" w:space="0" w:color="auto"/>
            </w:tcBorders>
          </w:tcPr>
          <w:p w:rsidR="006553E2" w:rsidRPr="000777F6" w:rsidRDefault="006553E2" w:rsidP="006553E2">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6553E2" w:rsidRPr="000777F6" w:rsidRDefault="006553E2" w:rsidP="006553E2"/>
        </w:tc>
        <w:tc>
          <w:tcPr>
            <w:tcW w:w="2511" w:type="dxa"/>
            <w:tcBorders>
              <w:top w:val="single" w:sz="8" w:space="0" w:color="auto"/>
              <w:left w:val="single" w:sz="12" w:space="0" w:color="auto"/>
              <w:bottom w:val="single" w:sz="8" w:space="0" w:color="auto"/>
            </w:tcBorders>
          </w:tcPr>
          <w:p w:rsidR="006553E2" w:rsidRPr="000777F6" w:rsidRDefault="006553E2" w:rsidP="006553E2">
            <w:pPr>
              <w:jc w:val="center"/>
            </w:pPr>
          </w:p>
        </w:tc>
      </w:tr>
      <w:tr w:rsidR="006553E2" w:rsidRPr="000777F6" w:rsidTr="006553E2">
        <w:tc>
          <w:tcPr>
            <w:tcW w:w="1728" w:type="dxa"/>
            <w:tcBorders>
              <w:top w:val="single" w:sz="8" w:space="0" w:color="auto"/>
              <w:bottom w:val="single" w:sz="12" w:space="0" w:color="auto"/>
              <w:right w:val="single" w:sz="12" w:space="0" w:color="auto"/>
            </w:tcBorders>
          </w:tcPr>
          <w:p w:rsidR="006553E2" w:rsidRPr="000777F6" w:rsidRDefault="006553E2" w:rsidP="006553E2"/>
        </w:tc>
        <w:tc>
          <w:tcPr>
            <w:tcW w:w="1749" w:type="dxa"/>
            <w:tcBorders>
              <w:top w:val="single" w:sz="8" w:space="0" w:color="auto"/>
              <w:left w:val="single" w:sz="12" w:space="0" w:color="auto"/>
              <w:bottom w:val="single" w:sz="12" w:space="0" w:color="auto"/>
              <w:right w:val="single" w:sz="12" w:space="0" w:color="auto"/>
            </w:tcBorders>
          </w:tcPr>
          <w:p w:rsidR="006553E2" w:rsidRPr="000777F6" w:rsidRDefault="006553E2" w:rsidP="006553E2">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6553E2" w:rsidRPr="000777F6" w:rsidRDefault="006553E2" w:rsidP="006553E2">
            <w:r w:rsidRPr="000777F6">
              <w:t>Comparison check</w:t>
            </w:r>
          </w:p>
        </w:tc>
        <w:tc>
          <w:tcPr>
            <w:tcW w:w="2511" w:type="dxa"/>
            <w:tcBorders>
              <w:top w:val="single" w:sz="8" w:space="0" w:color="auto"/>
              <w:left w:val="single" w:sz="12" w:space="0" w:color="auto"/>
              <w:bottom w:val="single" w:sz="12" w:space="0" w:color="auto"/>
            </w:tcBorders>
          </w:tcPr>
          <w:p w:rsidR="006553E2" w:rsidRPr="000777F6" w:rsidRDefault="006553E2" w:rsidP="006553E2">
            <w:pPr>
              <w:jc w:val="center"/>
            </w:pPr>
            <w:r w:rsidRPr="000777F6">
              <w:t>5%</w:t>
            </w:r>
          </w:p>
        </w:tc>
      </w:tr>
    </w:tbl>
    <w:p w:rsidR="006553E2" w:rsidRPr="004D1932" w:rsidRDefault="006553E2" w:rsidP="006553E2">
      <w:pPr>
        <w:widowControl w:val="0"/>
        <w:tabs>
          <w:tab w:val="num" w:pos="720"/>
        </w:tabs>
        <w:ind w:left="360"/>
        <w:rPr>
          <w:rFonts w:cs="TimesNewRomanPSMT"/>
          <w:sz w:val="12"/>
          <w:szCs w:val="12"/>
        </w:rPr>
      </w:pPr>
    </w:p>
    <w:p w:rsidR="006553E2" w:rsidRPr="000777F6" w:rsidRDefault="006553E2" w:rsidP="006553E2">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6553E2" w:rsidRDefault="006553E2" w:rsidP="006553E2">
      <w:pPr>
        <w:widowControl w:val="0"/>
        <w:tabs>
          <w:tab w:val="left" w:pos="360"/>
        </w:tabs>
        <w:spacing w:after="120"/>
      </w:pPr>
      <w:r>
        <w:tab/>
      </w:r>
      <w:r w:rsidRPr="000777F6">
        <w:t>[Rule 62-297.310(4), F.A.C.]</w:t>
      </w:r>
    </w:p>
    <w:p w:rsidR="006553E2" w:rsidRPr="0083799B" w:rsidRDefault="006553E2" w:rsidP="006553E2">
      <w:pPr>
        <w:widowControl w:val="0"/>
        <w:tabs>
          <w:tab w:val="left" w:pos="360"/>
          <w:tab w:val="left" w:pos="720"/>
          <w:tab w:val="left" w:pos="1080"/>
          <w:tab w:val="left" w:pos="1440"/>
        </w:tabs>
      </w:pPr>
      <w:r>
        <w:rPr>
          <w:b/>
        </w:rPr>
        <w:br w:type="page"/>
      </w:r>
      <w:r w:rsidRPr="001B16D3">
        <w:rPr>
          <w:b/>
        </w:rPr>
        <w:lastRenderedPageBreak/>
        <w:t>TR5.</w:t>
      </w:r>
      <w:r>
        <w:tab/>
      </w:r>
      <w:proofErr w:type="gramStart"/>
      <w:r w:rsidRPr="005E244D">
        <w:rPr>
          <w:u w:val="single"/>
        </w:rPr>
        <w:t>Determination of Process Variables</w:t>
      </w:r>
      <w:r>
        <w:t>.</w:t>
      </w:r>
      <w:proofErr w:type="gramEnd"/>
    </w:p>
    <w:p w:rsidR="006553E2" w:rsidRPr="005E244D" w:rsidRDefault="006553E2" w:rsidP="006553E2">
      <w:pPr>
        <w:pStyle w:val="BodyText3"/>
        <w:widowControl w:val="0"/>
        <w:tabs>
          <w:tab w:val="left" w:pos="360"/>
          <w:tab w:val="left" w:pos="720"/>
          <w:tab w:val="left" w:pos="1080"/>
          <w:tab w:val="left" w:pos="1440"/>
        </w:tabs>
        <w:spacing w:after="0"/>
        <w:ind w:left="720" w:hanging="720"/>
        <w:rPr>
          <w:sz w:val="22"/>
        </w:rPr>
      </w:pPr>
      <w:r>
        <w:rPr>
          <w:sz w:val="22"/>
        </w:rPr>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553E2" w:rsidRPr="0083799B" w:rsidRDefault="006553E2" w:rsidP="006553E2">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6553E2" w:rsidRDefault="006553E2" w:rsidP="006553E2">
      <w:pPr>
        <w:widowControl w:val="0"/>
        <w:tabs>
          <w:tab w:val="left" w:pos="360"/>
          <w:tab w:val="left" w:pos="720"/>
          <w:tab w:val="left" w:pos="1080"/>
          <w:tab w:val="left" w:pos="1440"/>
        </w:tabs>
        <w:spacing w:after="120"/>
      </w:pPr>
      <w:r>
        <w:tab/>
      </w:r>
      <w:r w:rsidRPr="005E244D">
        <w:t>[Rule 62-297.310(5), F.A.C.]</w:t>
      </w:r>
    </w:p>
    <w:p w:rsidR="006553E2" w:rsidRPr="000777F6" w:rsidRDefault="006553E2" w:rsidP="006553E2">
      <w:pPr>
        <w:widowControl w:val="0"/>
        <w:tabs>
          <w:tab w:val="left" w:pos="360"/>
          <w:tab w:val="left" w:pos="720"/>
        </w:tabs>
        <w:ind w:left="360" w:hanging="360"/>
      </w:pPr>
      <w:r w:rsidRPr="001B16D3">
        <w:rPr>
          <w:b/>
        </w:rPr>
        <w:t>TR6.</w:t>
      </w:r>
      <w:r>
        <w:tab/>
      </w:r>
      <w:proofErr w:type="gramStart"/>
      <w:r w:rsidRPr="000777F6">
        <w:rPr>
          <w:u w:val="single"/>
        </w:rPr>
        <w:t>Sampling Facilities</w:t>
      </w:r>
      <w:r>
        <w:t>.</w:t>
      </w:r>
      <w:proofErr w:type="gramEnd"/>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6553E2" w:rsidRPr="0083799B" w:rsidRDefault="006553E2" w:rsidP="006553E2">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6553E2" w:rsidRPr="0083799B" w:rsidRDefault="006553E2" w:rsidP="006553E2">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 xml:space="preserve">The owner or operator of an emissions unit that is not required to conduct </w:t>
      </w:r>
      <w:proofErr w:type="gramStart"/>
      <w:r w:rsidRPr="0083799B">
        <w:rPr>
          <w:sz w:val="22"/>
        </w:rPr>
        <w:t>a compliance</w:t>
      </w:r>
      <w:proofErr w:type="gramEnd"/>
      <w:r w:rsidRPr="0083799B">
        <w:rPr>
          <w:sz w:val="22"/>
        </w:rPr>
        <w:t xml:space="preserv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6553E2" w:rsidRPr="0083799B" w:rsidRDefault="006553E2" w:rsidP="006553E2">
      <w:pPr>
        <w:pStyle w:val="BodyText3"/>
        <w:widowControl w:val="0"/>
        <w:tabs>
          <w:tab w:val="left" w:pos="360"/>
          <w:tab w:val="left" w:pos="720"/>
          <w:tab w:val="left" w:pos="1080"/>
          <w:tab w:val="left" w:pos="1440"/>
        </w:tabs>
        <w:spacing w:after="0"/>
        <w:ind w:left="720" w:hanging="720"/>
        <w:rPr>
          <w:sz w:val="22"/>
        </w:rPr>
      </w:pPr>
      <w:r>
        <w:rPr>
          <w:sz w:val="22"/>
        </w:rPr>
        <w:tab/>
      </w:r>
      <w:proofErr w:type="gramStart"/>
      <w:r>
        <w:rPr>
          <w:sz w:val="22"/>
        </w:rPr>
        <w:t>c</w:t>
      </w:r>
      <w:proofErr w:type="gramEnd"/>
      <w:r>
        <w:rPr>
          <w:sz w:val="22"/>
        </w:rPr>
        <w:t>.</w:t>
      </w:r>
      <w:r>
        <w:rPr>
          <w:sz w:val="22"/>
        </w:rPr>
        <w:tab/>
      </w:r>
      <w:r w:rsidRPr="00850483">
        <w:rPr>
          <w:i/>
          <w:sz w:val="22"/>
        </w:rPr>
        <w:t>Sampling Ports</w:t>
      </w:r>
      <w:r w:rsidRPr="0083799B">
        <w:rPr>
          <w:sz w:val="22"/>
        </w:rPr>
        <w:t>.</w:t>
      </w:r>
    </w:p>
    <w:p w:rsidR="006553E2" w:rsidRPr="000777F6" w:rsidRDefault="006553E2" w:rsidP="006553E2">
      <w:pPr>
        <w:widowControl w:val="0"/>
        <w:numPr>
          <w:ilvl w:val="0"/>
          <w:numId w:val="2"/>
        </w:numPr>
        <w:autoSpaceDE w:val="0"/>
        <w:autoSpaceDN w:val="0"/>
        <w:adjustRightInd w:val="0"/>
      </w:pPr>
      <w:r w:rsidRPr="000777F6">
        <w:t>All sampling ports shall have a minimum inside diameter of 3 inches.</w:t>
      </w:r>
    </w:p>
    <w:p w:rsidR="006553E2" w:rsidRPr="000777F6" w:rsidRDefault="006553E2" w:rsidP="006553E2">
      <w:pPr>
        <w:widowControl w:val="0"/>
        <w:numPr>
          <w:ilvl w:val="0"/>
          <w:numId w:val="2"/>
        </w:numPr>
        <w:autoSpaceDE w:val="0"/>
        <w:autoSpaceDN w:val="0"/>
        <w:adjustRightInd w:val="0"/>
      </w:pPr>
      <w:r w:rsidRPr="000777F6">
        <w:t>The ports shall be capable of being sealed when not in use.</w:t>
      </w:r>
    </w:p>
    <w:p w:rsidR="006553E2" w:rsidRPr="000777F6" w:rsidRDefault="006553E2" w:rsidP="006553E2">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6553E2" w:rsidRPr="000777F6" w:rsidRDefault="006553E2" w:rsidP="006553E2">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6553E2" w:rsidRPr="000777F6" w:rsidRDefault="006553E2" w:rsidP="006553E2">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6553E2" w:rsidRPr="000777F6" w:rsidRDefault="006553E2" w:rsidP="006553E2">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6553E2" w:rsidRPr="000777F6" w:rsidRDefault="006553E2" w:rsidP="006553E2">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6553E2" w:rsidRPr="000777F6" w:rsidRDefault="006553E2" w:rsidP="006553E2">
      <w:pPr>
        <w:widowControl w:val="0"/>
        <w:numPr>
          <w:ilvl w:val="0"/>
          <w:numId w:val="3"/>
        </w:numPr>
        <w:autoSpaceDE w:val="0"/>
        <w:autoSpaceDN w:val="0"/>
        <w:adjustRightInd w:val="0"/>
      </w:pPr>
      <w:r w:rsidRPr="000777F6">
        <w:t>On circular stacks with 2 sampling ports, the platform shall extend at least 110 degrees around the stack.</w:t>
      </w:r>
    </w:p>
    <w:p w:rsidR="006553E2" w:rsidRPr="000777F6" w:rsidRDefault="006553E2" w:rsidP="006553E2">
      <w:pPr>
        <w:widowControl w:val="0"/>
        <w:numPr>
          <w:ilvl w:val="0"/>
          <w:numId w:val="3"/>
        </w:numPr>
        <w:autoSpaceDE w:val="0"/>
        <w:autoSpaceDN w:val="0"/>
        <w:adjustRightInd w:val="0"/>
      </w:pPr>
      <w:r w:rsidRPr="000777F6">
        <w:t xml:space="preserve">On circular stacks with more than two sampling ports, the work platform shall extend 360 degrees </w:t>
      </w:r>
      <w:r w:rsidRPr="000777F6">
        <w:lastRenderedPageBreak/>
        <w:t>around the stack.</w:t>
      </w:r>
    </w:p>
    <w:p w:rsidR="006553E2" w:rsidRPr="000777F6" w:rsidRDefault="006553E2" w:rsidP="006553E2">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6553E2" w:rsidRPr="000777F6" w:rsidRDefault="006553E2" w:rsidP="006553E2">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6553E2" w:rsidRPr="000777F6" w:rsidRDefault="006553E2" w:rsidP="006553E2">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6553E2" w:rsidRPr="000777F6" w:rsidRDefault="006553E2" w:rsidP="006553E2">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6553E2" w:rsidRPr="000777F6" w:rsidRDefault="006553E2" w:rsidP="006553E2">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6553E2" w:rsidRPr="000777F6" w:rsidRDefault="006553E2" w:rsidP="006553E2">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6553E2" w:rsidRPr="000777F6" w:rsidRDefault="006553E2" w:rsidP="006553E2">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6553E2" w:rsidRPr="000777F6" w:rsidRDefault="006553E2" w:rsidP="006553E2">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6553E2" w:rsidRPr="000777F6" w:rsidRDefault="006553E2" w:rsidP="006553E2">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6553E2" w:rsidRPr="000777F6" w:rsidRDefault="006553E2" w:rsidP="006553E2">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6553E2" w:rsidRPr="000777F6" w:rsidRDefault="006553E2" w:rsidP="006553E2">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6553E2" w:rsidRPr="000777F6" w:rsidRDefault="006553E2" w:rsidP="006553E2">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6553E2" w:rsidRPr="000777F6" w:rsidRDefault="006553E2" w:rsidP="006553E2">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6553E2" w:rsidRPr="000777F6" w:rsidRDefault="006553E2" w:rsidP="006553E2">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6553E2" w:rsidRDefault="006553E2" w:rsidP="006553E2">
      <w:pPr>
        <w:widowControl w:val="0"/>
        <w:tabs>
          <w:tab w:val="left" w:pos="360"/>
        </w:tabs>
        <w:autoSpaceDE w:val="0"/>
        <w:autoSpaceDN w:val="0"/>
        <w:adjustRightInd w:val="0"/>
        <w:spacing w:after="120"/>
      </w:pPr>
      <w:r>
        <w:tab/>
      </w:r>
      <w:r w:rsidRPr="000777F6">
        <w:t>[Rule 62-297.310(6), F.A.C.]</w:t>
      </w:r>
    </w:p>
    <w:p w:rsidR="006553E2" w:rsidRPr="003709E9" w:rsidRDefault="006553E2" w:rsidP="006553E2">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proofErr w:type="gramStart"/>
      <w:r w:rsidRPr="003709E9">
        <w:rPr>
          <w:szCs w:val="22"/>
          <w:u w:val="single"/>
        </w:rPr>
        <w:t>Frequency of Compliance Tests</w:t>
      </w:r>
      <w:r w:rsidRPr="003709E9">
        <w:rPr>
          <w:szCs w:val="22"/>
        </w:rPr>
        <w:t>.</w:t>
      </w:r>
      <w:proofErr w:type="gramEnd"/>
      <w:r w:rsidRPr="003709E9">
        <w:rPr>
          <w:szCs w:val="22"/>
        </w:rPr>
        <w:t xml:space="preserve">  The following provisions apply only to those emissions units that are subject to an emissions limiting standard for which compliance testing is required.</w:t>
      </w:r>
    </w:p>
    <w:p w:rsidR="006553E2" w:rsidRPr="00A2086A" w:rsidRDefault="006553E2" w:rsidP="006553E2">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6553E2" w:rsidRPr="006601C2" w:rsidRDefault="006553E2" w:rsidP="006553E2">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w:t>
      </w:r>
      <w:r w:rsidRPr="00A2086A">
        <w:rPr>
          <w:szCs w:val="22"/>
        </w:rPr>
        <w:lastRenderedPageBreak/>
        <w:t>an annual compliance test may submit the most recent annual compliance test to satisfy the requirements of this provision.  In renewing an air operation permit pursuant to sub-subparagraph 62-210.300(2</w:t>
      </w:r>
      <w:proofErr w:type="gramStart"/>
      <w:r w:rsidRPr="00A2086A">
        <w:rPr>
          <w:szCs w:val="22"/>
        </w:rPr>
        <w:t>)(</w:t>
      </w:r>
      <w:proofErr w:type="gramEnd"/>
      <w:r w:rsidRPr="00A2086A">
        <w:rPr>
          <w:szCs w:val="22"/>
        </w:rPr>
        <w:t>a)3.b., c., or d., F.A.C., the Department shall not require submission of emission compliance test results for any emissions unit that, during the year prior to renewal:</w:t>
      </w:r>
    </w:p>
    <w:p w:rsidR="006553E2" w:rsidRPr="00A2086A" w:rsidRDefault="006553E2" w:rsidP="006553E2">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6553E2" w:rsidRPr="00A2086A" w:rsidRDefault="006553E2" w:rsidP="006553E2">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6553E2" w:rsidRPr="00A2086A" w:rsidRDefault="006553E2" w:rsidP="006553E2">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6553E2" w:rsidRPr="006601C2" w:rsidRDefault="006553E2" w:rsidP="006553E2">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6553E2" w:rsidRPr="006601C2" w:rsidRDefault="006553E2" w:rsidP="006553E2">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6553E2" w:rsidRPr="00A2086A" w:rsidRDefault="006553E2" w:rsidP="006553E2">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w:t>
      </w:r>
      <w:r w:rsidRPr="00A2086A">
        <w:rPr>
          <w:szCs w:val="22"/>
        </w:rPr>
        <w:lastRenderedPageBreak/>
        <w:t>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6553E2" w:rsidRPr="00A2086A" w:rsidRDefault="006553E2" w:rsidP="006553E2">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6553E2" w:rsidRPr="000777F6" w:rsidRDefault="006553E2" w:rsidP="006553E2">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6553E2" w:rsidRPr="000777F6" w:rsidRDefault="006553E2" w:rsidP="006553E2">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6553E2" w:rsidRPr="000777F6" w:rsidRDefault="006553E2" w:rsidP="006553E2">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6553E2" w:rsidRPr="000777F6" w:rsidRDefault="006553E2" w:rsidP="006553E2">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6553E2" w:rsidRPr="000777F6" w:rsidRDefault="006553E2" w:rsidP="006553E2">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6553E2" w:rsidRPr="000777F6" w:rsidRDefault="006553E2" w:rsidP="006553E2">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6553E2" w:rsidRPr="000777F6" w:rsidRDefault="006553E2" w:rsidP="006553E2">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6553E2" w:rsidRPr="000777F6" w:rsidRDefault="006553E2" w:rsidP="006553E2">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w:t>
      </w:r>
      <w:proofErr w:type="gramStart"/>
      <w:r w:rsidRPr="000777F6">
        <w:t xml:space="preserve">of </w:t>
      </w:r>
      <w:r>
        <w:t xml:space="preserve"> </w:t>
      </w:r>
      <w:r w:rsidRPr="000777F6">
        <w:t>fuels</w:t>
      </w:r>
      <w:proofErr w:type="gramEnd"/>
      <w:r w:rsidRPr="000777F6">
        <w:t xml:space="preserve"> used and material processed during each test run.</w:t>
      </w:r>
    </w:p>
    <w:p w:rsidR="006553E2" w:rsidRPr="000777F6" w:rsidRDefault="006553E2" w:rsidP="006553E2">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w:t>
      </w:r>
      <w:proofErr w:type="gramStart"/>
      <w:r w:rsidRPr="000777F6">
        <w:t xml:space="preserve">materials </w:t>
      </w:r>
      <w:r>
        <w:t xml:space="preserve"> </w:t>
      </w:r>
      <w:r w:rsidRPr="000777F6">
        <w:t>processed</w:t>
      </w:r>
      <w:proofErr w:type="gramEnd"/>
      <w:r w:rsidRPr="000777F6">
        <w:t>, if necessary to determine compliance with an applicable emission limiting standard.</w:t>
      </w:r>
    </w:p>
    <w:p w:rsidR="006553E2" w:rsidRPr="000777F6" w:rsidRDefault="006553E2" w:rsidP="006553E2">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6553E2" w:rsidRPr="000777F6" w:rsidRDefault="006553E2" w:rsidP="006553E2">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6553E2" w:rsidRPr="000777F6" w:rsidRDefault="006553E2" w:rsidP="006553E2">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6553E2" w:rsidRPr="000777F6" w:rsidRDefault="006553E2" w:rsidP="006553E2">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6553E2" w:rsidRPr="000777F6" w:rsidRDefault="006553E2" w:rsidP="006553E2">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6553E2" w:rsidRPr="000777F6" w:rsidRDefault="006553E2" w:rsidP="006553E2">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6553E2" w:rsidRPr="000777F6" w:rsidRDefault="006553E2" w:rsidP="006553E2">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6553E2" w:rsidRPr="000777F6" w:rsidRDefault="006553E2" w:rsidP="006553E2">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6553E2" w:rsidRPr="000777F6" w:rsidRDefault="006553E2" w:rsidP="006553E2">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6553E2" w:rsidRPr="000777F6" w:rsidRDefault="006553E2" w:rsidP="006553E2">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6553E2" w:rsidRPr="000777F6" w:rsidRDefault="006553E2" w:rsidP="006553E2">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6553E2" w:rsidRPr="000777F6" w:rsidRDefault="006553E2" w:rsidP="006553E2">
      <w:pPr>
        <w:widowControl w:val="0"/>
        <w:tabs>
          <w:tab w:val="left" w:pos="360"/>
          <w:tab w:val="left" w:pos="648"/>
          <w:tab w:val="left" w:pos="1080"/>
          <w:tab w:val="left" w:pos="1440"/>
        </w:tabs>
        <w:ind w:left="1080" w:hanging="1080"/>
      </w:pPr>
      <w:r>
        <w:tab/>
      </w:r>
      <w:r>
        <w:tab/>
        <w:t>(</w:t>
      </w:r>
      <w:r w:rsidRPr="000777F6">
        <w:t>17</w:t>
      </w:r>
      <w:r>
        <w:t>)</w:t>
      </w:r>
      <w:r w:rsidRPr="000777F6">
        <w:tab/>
        <w:t xml:space="preserve">The names of </w:t>
      </w:r>
      <w:proofErr w:type="gramStart"/>
      <w:r w:rsidRPr="000777F6">
        <w:t>individuals</w:t>
      </w:r>
      <w:proofErr w:type="gramEnd"/>
      <w:r w:rsidRPr="000777F6">
        <w:t xml:space="preserve"> who furnished the process variable data, conducted the test, analyzed the samples and prepared the report.</w:t>
      </w:r>
    </w:p>
    <w:p w:rsidR="006553E2" w:rsidRPr="000777F6" w:rsidRDefault="006553E2" w:rsidP="006553E2">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6553E2" w:rsidRPr="000777F6" w:rsidRDefault="006553E2" w:rsidP="006553E2">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6553E2" w:rsidRPr="000777F6" w:rsidRDefault="006553E2" w:rsidP="006553E2">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6553E2" w:rsidRPr="000777F6" w:rsidRDefault="006553E2" w:rsidP="006553E2">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 xml:space="preserve">A certification </w:t>
      </w:r>
      <w:proofErr w:type="gramStart"/>
      <w:r w:rsidRPr="000777F6">
        <w:t>that, to the knowledge of the owner or his authorized agent, all data submitted are</w:t>
      </w:r>
      <w:proofErr w:type="gramEnd"/>
      <w:r w:rsidRPr="000777F6">
        <w:t xml:space="preserve"> true and correct.  When a compliance test is conducted for the Department or its agent, the person who </w:t>
      </w:r>
      <w:r w:rsidRPr="000777F6">
        <w:lastRenderedPageBreak/>
        <w:t>conducts the test shall provide the certification with respect to the test procedures used.  The owner or his authorized agent shall certify that all data required and provided to the person conducting the test are true and correct to his knowledge.</w:t>
      </w:r>
    </w:p>
    <w:p w:rsidR="006553E2" w:rsidRDefault="006553E2" w:rsidP="006553E2">
      <w:pPr>
        <w:pStyle w:val="BodyTextIndent"/>
        <w:widowControl w:val="0"/>
        <w:tabs>
          <w:tab w:val="left" w:pos="360"/>
          <w:tab w:val="left" w:pos="540"/>
          <w:tab w:val="left" w:pos="720"/>
          <w:tab w:val="left" w:pos="1080"/>
          <w:tab w:val="left" w:pos="1440"/>
        </w:tabs>
        <w:ind w:left="0"/>
      </w:pPr>
      <w:r>
        <w:tab/>
      </w:r>
      <w:r w:rsidRPr="000777F6">
        <w:t>[Rule 62-297.310(8), F.A.C.]</w:t>
      </w:r>
    </w:p>
    <w:p w:rsidR="006553E2" w:rsidRDefault="006553E2" w:rsidP="006553E2">
      <w:pPr>
        <w:pStyle w:val="BodyTextIndent"/>
        <w:widowControl w:val="0"/>
        <w:tabs>
          <w:tab w:val="left" w:pos="360"/>
          <w:tab w:val="left" w:pos="540"/>
          <w:tab w:val="left" w:pos="720"/>
          <w:tab w:val="left" w:pos="1080"/>
          <w:tab w:val="left" w:pos="1440"/>
        </w:tabs>
        <w:ind w:left="0"/>
        <w:sectPr w:rsidR="006553E2" w:rsidSect="00562877">
          <w:headerReference w:type="default" r:id="rId16"/>
          <w:footerReference w:type="default" r:id="rId17"/>
          <w:pgSz w:w="12240" w:h="15840" w:code="1"/>
          <w:pgMar w:top="720" w:right="1080" w:bottom="720" w:left="1080" w:header="720" w:footer="576" w:gutter="0"/>
          <w:paperSrc w:first="4" w:other="4"/>
          <w:pgNumType w:start="1"/>
          <w:cols w:space="720"/>
        </w:sectPr>
      </w:pPr>
    </w:p>
    <w:p w:rsidR="00B75A93" w:rsidRPr="002C56F4" w:rsidRDefault="00B75A93" w:rsidP="00B75A93">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w:t>
      </w:r>
      <w:smartTag w:uri="urn:schemas-microsoft-com:office:smarttags" w:element="place">
        <w:smartTag w:uri="urn:schemas-microsoft-com:office:smarttags" w:element="State">
          <w:r w:rsidRPr="002C56F4">
            <w:t>Florida</w:t>
          </w:r>
        </w:smartTag>
      </w:smartTag>
      <w:r w:rsidRPr="002C56F4">
        <w:t xml:space="preserve"> Administrative Code </w:t>
      </w:r>
      <w:r>
        <w:t>(</w:t>
      </w:r>
      <w:r w:rsidRPr="002C56F4">
        <w:t>F.A.C.</w:t>
      </w:r>
      <w:r>
        <w:t>)</w:t>
      </w:r>
      <w:r w:rsidRPr="002C56F4">
        <w: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B75A93" w:rsidRPr="002C56F4" w:rsidRDefault="00B75A93" w:rsidP="00F110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00F11048" w:rsidRPr="00F11048">
        <w:rPr>
          <w:szCs w:val="22"/>
        </w:rPr>
        <w:t>operation allowed by the source’s permit as provided by the terms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2C56F4" w:rsidRDefault="00B75A93" w:rsidP="00B75A93">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B75A93" w:rsidRPr="002C56F4"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B75A93"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B75A93" w:rsidRPr="002C56F4"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rsidR="00B75A93" w:rsidRPr="00706A71" w:rsidRDefault="00B75A93" w:rsidP="00B75A93">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Compliance With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A76BA4" w:rsidRDefault="00B75A93" w:rsidP="00B75A93">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B75A93" w:rsidRPr="007E784C" w:rsidRDefault="00B75A93" w:rsidP="00B75A93">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B75A93" w:rsidRPr="002C56F4" w:rsidRDefault="00B75A93" w:rsidP="00B75A93">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w:t>
      </w:r>
      <w:r w:rsidRPr="002C56F4">
        <w:lastRenderedPageBreak/>
        <w:t>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B75A93" w:rsidRPr="002C56F4" w:rsidRDefault="00B75A93" w:rsidP="00B75A93">
      <w:pPr>
        <w:widowControl w:val="0"/>
        <w:tabs>
          <w:tab w:val="left" w:pos="360"/>
          <w:tab w:val="left" w:pos="720"/>
          <w:tab w:val="left" w:pos="1080"/>
          <w:tab w:val="left" w:pos="1440"/>
          <w:tab w:val="left" w:pos="1800"/>
          <w:tab w:val="left" w:pos="2160"/>
        </w:tabs>
        <w:spacing w:after="120"/>
      </w:pPr>
      <w:r w:rsidRPr="002C56F4">
        <w:tab/>
        <w:t>[Rules 62-4.160(7), (9), and (10),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 xml:space="preserve">The </w:t>
      </w:r>
      <w:proofErr w:type="gramStart"/>
      <w:r w:rsidRPr="002C56F4">
        <w:t>dates</w:t>
      </w:r>
      <w:proofErr w:type="gramEnd"/>
      <w:r w:rsidRPr="002C56F4">
        <w:t xml:space="preserve"> analyses were performed;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B75A93" w:rsidRDefault="00B75A93" w:rsidP="00B75A93">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B75A93" w:rsidRPr="00362586" w:rsidRDefault="00B75A93" w:rsidP="00B75A93">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362586" w:rsidRDefault="00B75A93" w:rsidP="00B75A93">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B75A93" w:rsidRPr="002C56F4" w:rsidRDefault="00B75A93" w:rsidP="00B75A93">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2C56F4" w:rsidRDefault="00B75A93" w:rsidP="00B75A93">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362586" w:rsidRDefault="00B75A93" w:rsidP="00B75A93">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B75A93" w:rsidRPr="00E05596" w:rsidRDefault="00B75A93" w:rsidP="00B75A93">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B75A93" w:rsidRPr="002C56F4"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rsidR="00B52591" w:rsidRDefault="00B52591"/>
    <w:p w:rsidR="00F61F2C" w:rsidRDefault="00F61F2C"/>
    <w:p w:rsidR="00F61F2C" w:rsidRDefault="00F61F2C">
      <w:pPr>
        <w:sectPr w:rsidR="00F61F2C" w:rsidSect="00562877">
          <w:headerReference w:type="default" r:id="rId18"/>
          <w:footerReference w:type="default" r:id="rId19"/>
          <w:pgSz w:w="12240" w:h="15840" w:code="1"/>
          <w:pgMar w:top="720" w:right="1080" w:bottom="720" w:left="1080" w:header="720" w:footer="576" w:gutter="0"/>
          <w:paperSrc w:first="4" w:other="4"/>
          <w:pgNumType w:start="1"/>
          <w:cols w:space="720"/>
        </w:sectPr>
      </w:pPr>
    </w:p>
    <w:p w:rsidR="00C445AF" w:rsidRDefault="00C445AF"/>
    <w:p w:rsidR="00C445AF" w:rsidRDefault="00C445AF">
      <w:r>
        <w:t>The following attachments are included for convenient reference:</w:t>
      </w:r>
    </w:p>
    <w:p w:rsidR="00C445AF" w:rsidRDefault="00C445AF"/>
    <w:p w:rsidR="00C445AF" w:rsidRDefault="00C445AF">
      <w:r>
        <w:t>Table H, Permit Summary</w:t>
      </w:r>
      <w:r w:rsidR="004F3821">
        <w:t>.</w:t>
      </w:r>
    </w:p>
    <w:p w:rsidR="00C445AF" w:rsidRDefault="00C445AF"/>
    <w:p w:rsidR="00C445AF" w:rsidRDefault="00C445AF"/>
    <w:p w:rsidR="00C82E72" w:rsidRDefault="00C82E72">
      <w:pPr>
        <w:sectPr w:rsidR="00C82E72" w:rsidSect="00E00BFE">
          <w:headerReference w:type="default" r:id="rId20"/>
          <w:footerReference w:type="default" r:id="rId21"/>
          <w:pgSz w:w="12240" w:h="15840"/>
          <w:pgMar w:top="1440" w:right="1080" w:bottom="1440" w:left="1080" w:header="720" w:footer="720" w:gutter="0"/>
          <w:pgNumType w:start="1"/>
          <w:cols w:space="720"/>
        </w:sectPr>
      </w:pPr>
    </w:p>
    <w:p w:rsidR="00C445AF" w:rsidRDefault="00C445AF" w:rsidP="00C445AF"/>
    <w:tbl>
      <w:tblPr>
        <w:tblW w:w="0" w:type="auto"/>
        <w:tblInd w:w="108" w:type="dxa"/>
        <w:tblLayout w:type="fixed"/>
        <w:tblLook w:val="0000"/>
      </w:tblPr>
      <w:tblGrid>
        <w:gridCol w:w="1350"/>
        <w:gridCol w:w="3330"/>
        <w:gridCol w:w="2070"/>
        <w:gridCol w:w="1800"/>
        <w:gridCol w:w="1800"/>
        <w:gridCol w:w="2430"/>
      </w:tblGrid>
      <w:tr w:rsidR="00C445AF">
        <w:tc>
          <w:tcPr>
            <w:tcW w:w="1350" w:type="dxa"/>
            <w:tcBorders>
              <w:top w:val="single" w:sz="12" w:space="0" w:color="auto"/>
              <w:left w:val="single" w:sz="12" w:space="0" w:color="auto"/>
              <w:bottom w:val="single" w:sz="12" w:space="0" w:color="auto"/>
              <w:right w:val="single" w:sz="12" w:space="0" w:color="auto"/>
            </w:tcBorders>
          </w:tcPr>
          <w:p w:rsidR="00C445AF" w:rsidRDefault="00C445AF" w:rsidP="0089414C">
            <w:r>
              <w:t>E.U. ID No.</w:t>
            </w:r>
          </w:p>
        </w:tc>
        <w:tc>
          <w:tcPr>
            <w:tcW w:w="333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ing1"/>
              <w:rPr>
                <w:sz w:val="22"/>
              </w:rPr>
            </w:pPr>
            <w:r>
              <w:rPr>
                <w:sz w:val="22"/>
              </w:rPr>
              <w:t>Description</w:t>
            </w:r>
          </w:p>
        </w:tc>
        <w:tc>
          <w:tcPr>
            <w:tcW w:w="207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er"/>
              <w:tabs>
                <w:tab w:val="clear" w:pos="4320"/>
                <w:tab w:val="clear" w:pos="8640"/>
              </w:tabs>
            </w:pPr>
            <w:r>
              <w:t>Permit No.</w:t>
            </w:r>
          </w:p>
        </w:tc>
        <w:tc>
          <w:tcPr>
            <w:tcW w:w="180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er"/>
              <w:tabs>
                <w:tab w:val="clear" w:pos="4320"/>
                <w:tab w:val="clear" w:pos="8640"/>
              </w:tabs>
            </w:pPr>
            <w:r>
              <w:t>Effective Date</w:t>
            </w:r>
          </w:p>
        </w:tc>
        <w:tc>
          <w:tcPr>
            <w:tcW w:w="1800" w:type="dxa"/>
            <w:tcBorders>
              <w:top w:val="single" w:sz="12" w:space="0" w:color="auto"/>
              <w:left w:val="single" w:sz="12" w:space="0" w:color="auto"/>
              <w:bottom w:val="single" w:sz="12" w:space="0" w:color="auto"/>
              <w:right w:val="single" w:sz="12" w:space="0" w:color="auto"/>
            </w:tcBorders>
          </w:tcPr>
          <w:p w:rsidR="00C445AF" w:rsidRDefault="00C445AF" w:rsidP="0089414C">
            <w:pPr>
              <w:pStyle w:val="Header"/>
              <w:tabs>
                <w:tab w:val="clear" w:pos="4320"/>
                <w:tab w:val="clear" w:pos="8640"/>
              </w:tabs>
            </w:pPr>
            <w:r>
              <w:t>Expiration Date</w:t>
            </w:r>
          </w:p>
        </w:tc>
        <w:tc>
          <w:tcPr>
            <w:tcW w:w="2430" w:type="dxa"/>
            <w:tcBorders>
              <w:top w:val="single" w:sz="12" w:space="0" w:color="auto"/>
              <w:left w:val="single" w:sz="12" w:space="0" w:color="auto"/>
              <w:bottom w:val="single" w:sz="12" w:space="0" w:color="auto"/>
              <w:right w:val="single" w:sz="12" w:space="0" w:color="auto"/>
            </w:tcBorders>
          </w:tcPr>
          <w:p w:rsidR="00C445AF" w:rsidRDefault="00C445AF" w:rsidP="00797067">
            <w:r>
              <w:t>Project Type</w:t>
            </w:r>
          </w:p>
        </w:tc>
      </w:tr>
      <w:tr w:rsidR="00C445AF" w:rsidRPr="00DD573B">
        <w:tc>
          <w:tcPr>
            <w:tcW w:w="1350" w:type="dxa"/>
            <w:tcBorders>
              <w:top w:val="single" w:sz="12" w:space="0" w:color="auto"/>
              <w:left w:val="single" w:sz="4" w:space="0" w:color="auto"/>
              <w:bottom w:val="single" w:sz="2" w:space="0" w:color="auto"/>
              <w:right w:val="single" w:sz="4" w:space="0" w:color="auto"/>
            </w:tcBorders>
          </w:tcPr>
          <w:p w:rsidR="00C445AF" w:rsidRPr="004F1452" w:rsidRDefault="00C445AF" w:rsidP="0089414C">
            <w:r w:rsidRPr="004F1452">
              <w:t>All</w:t>
            </w:r>
          </w:p>
        </w:tc>
        <w:tc>
          <w:tcPr>
            <w:tcW w:w="3330" w:type="dxa"/>
            <w:tcBorders>
              <w:top w:val="single" w:sz="12" w:space="0" w:color="auto"/>
              <w:left w:val="single" w:sz="4" w:space="0" w:color="auto"/>
              <w:bottom w:val="single" w:sz="4" w:space="0" w:color="auto"/>
              <w:right w:val="single" w:sz="4" w:space="0" w:color="auto"/>
            </w:tcBorders>
          </w:tcPr>
          <w:p w:rsidR="00C445AF" w:rsidRPr="004F1452" w:rsidRDefault="00C445AF" w:rsidP="0089414C">
            <w:pPr>
              <w:pStyle w:val="Header"/>
              <w:tabs>
                <w:tab w:val="clear" w:pos="4320"/>
                <w:tab w:val="clear" w:pos="8640"/>
              </w:tabs>
            </w:pPr>
            <w:r w:rsidRPr="004F1452">
              <w:t>Facility</w:t>
            </w:r>
          </w:p>
        </w:tc>
        <w:tc>
          <w:tcPr>
            <w:tcW w:w="2070" w:type="dxa"/>
            <w:tcBorders>
              <w:top w:val="single" w:sz="12" w:space="0" w:color="auto"/>
              <w:left w:val="single" w:sz="4" w:space="0" w:color="auto"/>
              <w:bottom w:val="single" w:sz="4" w:space="0" w:color="auto"/>
              <w:right w:val="single" w:sz="4" w:space="0" w:color="auto"/>
            </w:tcBorders>
          </w:tcPr>
          <w:p w:rsidR="00C445AF" w:rsidRPr="004F1452" w:rsidRDefault="004F1452" w:rsidP="004F1452">
            <w:r w:rsidRPr="004F1452">
              <w:rPr>
                <w:bCs/>
              </w:rPr>
              <w:t>0090238-001</w:t>
            </w:r>
            <w:r w:rsidR="00C445AF" w:rsidRPr="004F1452">
              <w:t>-A</w:t>
            </w:r>
            <w:r w:rsidRPr="004F1452">
              <w:t>C</w:t>
            </w:r>
          </w:p>
        </w:tc>
        <w:tc>
          <w:tcPr>
            <w:tcW w:w="1800" w:type="dxa"/>
            <w:tcBorders>
              <w:top w:val="single" w:sz="12" w:space="0" w:color="auto"/>
              <w:left w:val="single" w:sz="4" w:space="0" w:color="auto"/>
              <w:bottom w:val="single" w:sz="4" w:space="0" w:color="auto"/>
              <w:right w:val="single" w:sz="4" w:space="0" w:color="auto"/>
            </w:tcBorders>
          </w:tcPr>
          <w:p w:rsidR="00C445AF" w:rsidRPr="00DD573B" w:rsidRDefault="00C445AF" w:rsidP="0089414C">
            <w:pPr>
              <w:rPr>
                <w:highlight w:val="yellow"/>
              </w:rPr>
            </w:pPr>
            <w:r w:rsidRPr="00DD573B">
              <w:rPr>
                <w:highlight w:val="yellow"/>
              </w:rPr>
              <w:t>xx/xx/</w:t>
            </w:r>
            <w:proofErr w:type="spellStart"/>
            <w:r w:rsidRPr="00DD573B">
              <w:rPr>
                <w:highlight w:val="yellow"/>
              </w:rPr>
              <w:t>xxxx</w:t>
            </w:r>
            <w:proofErr w:type="spellEnd"/>
          </w:p>
        </w:tc>
        <w:tc>
          <w:tcPr>
            <w:tcW w:w="1800" w:type="dxa"/>
            <w:tcBorders>
              <w:top w:val="single" w:sz="12" w:space="0" w:color="auto"/>
              <w:left w:val="single" w:sz="4" w:space="0" w:color="auto"/>
              <w:bottom w:val="single" w:sz="4" w:space="0" w:color="auto"/>
              <w:right w:val="single" w:sz="4" w:space="0" w:color="auto"/>
            </w:tcBorders>
          </w:tcPr>
          <w:p w:rsidR="00C445AF" w:rsidRPr="00DD573B" w:rsidRDefault="00C445AF" w:rsidP="0089414C">
            <w:pPr>
              <w:rPr>
                <w:highlight w:val="yellow"/>
              </w:rPr>
            </w:pPr>
            <w:r w:rsidRPr="00DD573B">
              <w:rPr>
                <w:highlight w:val="yellow"/>
              </w:rPr>
              <w:t>xx/xx/</w:t>
            </w:r>
            <w:proofErr w:type="spellStart"/>
            <w:r w:rsidRPr="00DD573B">
              <w:rPr>
                <w:highlight w:val="yellow"/>
              </w:rPr>
              <w:t>xxxx</w:t>
            </w:r>
            <w:proofErr w:type="spellEnd"/>
          </w:p>
        </w:tc>
        <w:tc>
          <w:tcPr>
            <w:tcW w:w="2430" w:type="dxa"/>
            <w:tcBorders>
              <w:top w:val="single" w:sz="12" w:space="0" w:color="auto"/>
              <w:left w:val="single" w:sz="4" w:space="0" w:color="auto"/>
              <w:bottom w:val="single" w:sz="4" w:space="0" w:color="auto"/>
              <w:right w:val="single" w:sz="4" w:space="0" w:color="auto"/>
            </w:tcBorders>
          </w:tcPr>
          <w:p w:rsidR="00C445AF" w:rsidRPr="004F1452" w:rsidRDefault="004F1452" w:rsidP="004F1452">
            <w:r w:rsidRPr="004F1452">
              <w:t>New Construction</w:t>
            </w:r>
          </w:p>
        </w:tc>
      </w:tr>
      <w:tr w:rsidR="004F1452" w:rsidRPr="00DD573B">
        <w:tc>
          <w:tcPr>
            <w:tcW w:w="1350" w:type="dxa"/>
            <w:tcBorders>
              <w:top w:val="single" w:sz="4" w:space="0" w:color="auto"/>
              <w:left w:val="single" w:sz="4" w:space="0" w:color="auto"/>
              <w:bottom w:val="single" w:sz="4" w:space="0" w:color="auto"/>
              <w:right w:val="single" w:sz="4" w:space="0" w:color="auto"/>
            </w:tcBorders>
          </w:tcPr>
          <w:p w:rsidR="004F1452" w:rsidRPr="004F1452" w:rsidRDefault="004F1452" w:rsidP="00605EC9">
            <w:r w:rsidRPr="004F1452">
              <w:t>All</w:t>
            </w:r>
          </w:p>
        </w:tc>
        <w:tc>
          <w:tcPr>
            <w:tcW w:w="3330" w:type="dxa"/>
            <w:tcBorders>
              <w:top w:val="single" w:sz="4" w:space="0" w:color="auto"/>
              <w:left w:val="single" w:sz="4" w:space="0" w:color="auto"/>
              <w:bottom w:val="single" w:sz="4" w:space="0" w:color="auto"/>
              <w:right w:val="single" w:sz="4" w:space="0" w:color="auto"/>
            </w:tcBorders>
          </w:tcPr>
          <w:p w:rsidR="004F1452" w:rsidRPr="004F1452" w:rsidRDefault="004F1452" w:rsidP="00605EC9">
            <w:pPr>
              <w:pStyle w:val="Header"/>
              <w:tabs>
                <w:tab w:val="clear" w:pos="4320"/>
                <w:tab w:val="clear" w:pos="8640"/>
              </w:tabs>
            </w:pPr>
            <w:r w:rsidRPr="004F1452">
              <w:t>Facility</w:t>
            </w:r>
          </w:p>
        </w:tc>
        <w:tc>
          <w:tcPr>
            <w:tcW w:w="2070" w:type="dxa"/>
            <w:tcBorders>
              <w:top w:val="single" w:sz="4" w:space="0" w:color="auto"/>
              <w:left w:val="single" w:sz="4" w:space="0" w:color="auto"/>
              <w:bottom w:val="single" w:sz="4" w:space="0" w:color="auto"/>
              <w:right w:val="single" w:sz="4" w:space="0" w:color="auto"/>
            </w:tcBorders>
          </w:tcPr>
          <w:p w:rsidR="004F1452" w:rsidRPr="004F1452" w:rsidRDefault="004F1452" w:rsidP="00605EC9">
            <w:r w:rsidRPr="004F1452">
              <w:rPr>
                <w:bCs/>
              </w:rPr>
              <w:t>0090238-002</w:t>
            </w:r>
            <w:r w:rsidRPr="004F1452">
              <w:t>-AV</w:t>
            </w:r>
          </w:p>
        </w:tc>
        <w:tc>
          <w:tcPr>
            <w:tcW w:w="1800" w:type="dxa"/>
            <w:tcBorders>
              <w:top w:val="single" w:sz="4" w:space="0" w:color="auto"/>
              <w:left w:val="single" w:sz="4" w:space="0" w:color="auto"/>
              <w:bottom w:val="single" w:sz="4" w:space="0" w:color="auto"/>
              <w:right w:val="single" w:sz="4" w:space="0" w:color="auto"/>
            </w:tcBorders>
          </w:tcPr>
          <w:p w:rsidR="004F1452" w:rsidRPr="00DD573B" w:rsidRDefault="004F1452" w:rsidP="00605EC9">
            <w:pPr>
              <w:rPr>
                <w:highlight w:val="yellow"/>
              </w:rPr>
            </w:pPr>
            <w:r w:rsidRPr="00DD573B">
              <w:rPr>
                <w:highlight w:val="yellow"/>
              </w:rPr>
              <w:t>xx/xx/</w:t>
            </w:r>
            <w:proofErr w:type="spellStart"/>
            <w:r w:rsidRPr="00DD573B">
              <w:rPr>
                <w:highlight w:val="yellow"/>
              </w:rPr>
              <w:t>xxxx</w:t>
            </w:r>
            <w:proofErr w:type="spellEnd"/>
          </w:p>
        </w:tc>
        <w:tc>
          <w:tcPr>
            <w:tcW w:w="1800" w:type="dxa"/>
            <w:tcBorders>
              <w:top w:val="single" w:sz="4" w:space="0" w:color="auto"/>
              <w:left w:val="single" w:sz="4" w:space="0" w:color="auto"/>
              <w:bottom w:val="single" w:sz="4" w:space="0" w:color="auto"/>
              <w:right w:val="single" w:sz="4" w:space="0" w:color="auto"/>
            </w:tcBorders>
          </w:tcPr>
          <w:p w:rsidR="004F1452" w:rsidRPr="00DD573B" w:rsidRDefault="004F1452" w:rsidP="00605EC9">
            <w:pPr>
              <w:rPr>
                <w:highlight w:val="yellow"/>
              </w:rPr>
            </w:pPr>
            <w:r w:rsidRPr="00DD573B">
              <w:rPr>
                <w:highlight w:val="yellow"/>
              </w:rPr>
              <w:t>xx/xx/</w:t>
            </w:r>
            <w:proofErr w:type="spellStart"/>
            <w:r w:rsidRPr="00DD573B">
              <w:rPr>
                <w:highlight w:val="yellow"/>
              </w:rPr>
              <w:t>xxxx</w:t>
            </w:r>
            <w:proofErr w:type="spellEnd"/>
          </w:p>
        </w:tc>
        <w:tc>
          <w:tcPr>
            <w:tcW w:w="2430" w:type="dxa"/>
            <w:tcBorders>
              <w:top w:val="single" w:sz="4" w:space="0" w:color="auto"/>
              <w:left w:val="single" w:sz="4" w:space="0" w:color="auto"/>
              <w:bottom w:val="single" w:sz="4" w:space="0" w:color="auto"/>
              <w:right w:val="single" w:sz="4" w:space="0" w:color="auto"/>
            </w:tcBorders>
          </w:tcPr>
          <w:p w:rsidR="004F1452" w:rsidRPr="004F1452" w:rsidRDefault="004F1452" w:rsidP="004F1452">
            <w:r w:rsidRPr="004F1452">
              <w:t>Initial Title V</w:t>
            </w:r>
          </w:p>
        </w:tc>
      </w:tr>
      <w:tr w:rsidR="00C445AF" w:rsidRPr="00DD573B">
        <w:tc>
          <w:tcPr>
            <w:tcW w:w="1350" w:type="dxa"/>
            <w:tcBorders>
              <w:top w:val="single" w:sz="4" w:space="0" w:color="auto"/>
              <w:left w:val="single" w:sz="4" w:space="0" w:color="auto"/>
              <w:bottom w:val="single" w:sz="2" w:space="0" w:color="auto"/>
              <w:right w:val="single" w:sz="4" w:space="0" w:color="auto"/>
            </w:tcBorders>
          </w:tcPr>
          <w:p w:rsidR="00C445AF" w:rsidRPr="00DD573B" w:rsidRDefault="00C445AF" w:rsidP="0089414C">
            <w:pPr>
              <w:rPr>
                <w:highlight w:val="yellow"/>
              </w:rPr>
            </w:pPr>
          </w:p>
        </w:tc>
        <w:tc>
          <w:tcPr>
            <w:tcW w:w="333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pStyle w:val="Header"/>
              <w:tabs>
                <w:tab w:val="clear" w:pos="4320"/>
                <w:tab w:val="clear" w:pos="8640"/>
              </w:tabs>
              <w:rPr>
                <w:highlight w:val="yellow"/>
              </w:rPr>
            </w:pPr>
          </w:p>
        </w:tc>
        <w:tc>
          <w:tcPr>
            <w:tcW w:w="207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243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r>
      <w:tr w:rsidR="00C445AF" w:rsidRPr="00DD573B">
        <w:tc>
          <w:tcPr>
            <w:tcW w:w="1350" w:type="dxa"/>
            <w:tcBorders>
              <w:top w:val="single" w:sz="2"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333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pStyle w:val="Header"/>
              <w:tabs>
                <w:tab w:val="clear" w:pos="4320"/>
                <w:tab w:val="clear" w:pos="8640"/>
              </w:tabs>
              <w:rPr>
                <w:highlight w:val="yellow"/>
              </w:rPr>
            </w:pPr>
          </w:p>
        </w:tc>
        <w:tc>
          <w:tcPr>
            <w:tcW w:w="207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243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r>
      <w:tr w:rsidR="00C445AF" w:rsidRPr="00DD573B">
        <w:tc>
          <w:tcPr>
            <w:tcW w:w="1350" w:type="dxa"/>
            <w:tcBorders>
              <w:top w:val="single" w:sz="2"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333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pStyle w:val="Header"/>
              <w:tabs>
                <w:tab w:val="clear" w:pos="4320"/>
                <w:tab w:val="clear" w:pos="8640"/>
              </w:tabs>
              <w:rPr>
                <w:highlight w:val="yellow"/>
              </w:rPr>
            </w:pPr>
          </w:p>
        </w:tc>
        <w:tc>
          <w:tcPr>
            <w:tcW w:w="207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243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r>
      <w:tr w:rsidR="00C445AF" w:rsidRPr="00DD573B">
        <w:tc>
          <w:tcPr>
            <w:tcW w:w="1350" w:type="dxa"/>
            <w:tcBorders>
              <w:top w:val="single" w:sz="2"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333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pStyle w:val="Header"/>
              <w:tabs>
                <w:tab w:val="clear" w:pos="4320"/>
                <w:tab w:val="clear" w:pos="8640"/>
              </w:tabs>
              <w:rPr>
                <w:highlight w:val="yellow"/>
              </w:rPr>
            </w:pPr>
          </w:p>
        </w:tc>
        <w:tc>
          <w:tcPr>
            <w:tcW w:w="207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c>
          <w:tcPr>
            <w:tcW w:w="2430" w:type="dxa"/>
            <w:tcBorders>
              <w:top w:val="single" w:sz="4" w:space="0" w:color="auto"/>
              <w:left w:val="single" w:sz="4" w:space="0" w:color="auto"/>
              <w:bottom w:val="single" w:sz="4" w:space="0" w:color="auto"/>
              <w:right w:val="single" w:sz="4" w:space="0" w:color="auto"/>
            </w:tcBorders>
          </w:tcPr>
          <w:p w:rsidR="00C445AF" w:rsidRPr="00DD573B" w:rsidRDefault="00C445AF" w:rsidP="0089414C">
            <w:pPr>
              <w:rPr>
                <w:highlight w:val="yellow"/>
              </w:rPr>
            </w:pPr>
          </w:p>
        </w:tc>
      </w:tr>
    </w:tbl>
    <w:p w:rsidR="00C445AF" w:rsidRDefault="00C445AF" w:rsidP="00C445AF">
      <w:pPr>
        <w:rPr>
          <w:vertAlign w:val="superscript"/>
        </w:rPr>
      </w:pPr>
    </w:p>
    <w:p w:rsidR="00797067" w:rsidRDefault="00797067" w:rsidP="00C445AF">
      <w:pPr>
        <w:rPr>
          <w:vertAlign w:val="superscript"/>
        </w:rPr>
      </w:pPr>
    </w:p>
    <w:p w:rsidR="00C445AF" w:rsidRDefault="00C445AF"/>
    <w:sectPr w:rsidR="00C445AF" w:rsidSect="004F3821">
      <w:headerReference w:type="default" r:id="rId22"/>
      <w:footerReference w:type="default" r:id="rId23"/>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7AA" w:rsidRDefault="004C47AA">
      <w:r>
        <w:separator/>
      </w:r>
    </w:p>
  </w:endnote>
  <w:endnote w:type="continuationSeparator" w:id="0">
    <w:p w:rsidR="004C47AA" w:rsidRDefault="004C47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51CD0" w:rsidRDefault="00605EC9" w:rsidP="005B09C0">
    <w:pPr>
      <w:pStyle w:val="Footer"/>
      <w:pBdr>
        <w:top w:val="single" w:sz="6" w:space="1" w:color="auto"/>
      </w:pBdr>
      <w:tabs>
        <w:tab w:val="clear" w:pos="4320"/>
        <w:tab w:val="clear" w:pos="8640"/>
        <w:tab w:val="right" w:pos="10080"/>
      </w:tabs>
      <w:spacing w:before="240"/>
      <w:rPr>
        <w:sz w:val="20"/>
      </w:rPr>
    </w:pPr>
    <w:r>
      <w:rPr>
        <w:sz w:val="20"/>
      </w:rPr>
      <w:t>Sea Ray Boats, Inc.</w:t>
    </w:r>
    <w:r w:rsidRPr="00751CD0">
      <w:rPr>
        <w:sz w:val="20"/>
      </w:rPr>
      <w:tab/>
    </w:r>
    <w:r>
      <w:rPr>
        <w:sz w:val="20"/>
      </w:rPr>
      <w:t>Draft/Proposed Permit</w:t>
    </w:r>
    <w:r w:rsidRPr="00751CD0">
      <w:rPr>
        <w:sz w:val="20"/>
      </w:rPr>
      <w:t xml:space="preserve"> No. </w:t>
    </w:r>
    <w:r>
      <w:rPr>
        <w:sz w:val="20"/>
      </w:rPr>
      <w:t>0090238-002</w:t>
    </w:r>
    <w:r w:rsidRPr="00751CD0">
      <w:rPr>
        <w:sz w:val="20"/>
      </w:rPr>
      <w:t>-A</w:t>
    </w:r>
    <w:r>
      <w:rPr>
        <w:sz w:val="20"/>
      </w:rPr>
      <w:t>V</w:t>
    </w:r>
  </w:p>
  <w:p w:rsidR="00605EC9" w:rsidRPr="00751CD0" w:rsidRDefault="00605EC9" w:rsidP="005B09C0">
    <w:pPr>
      <w:pStyle w:val="Footer"/>
      <w:tabs>
        <w:tab w:val="clear" w:pos="4320"/>
        <w:tab w:val="clear" w:pos="8640"/>
        <w:tab w:val="right" w:pos="10080"/>
      </w:tabs>
      <w:rPr>
        <w:sz w:val="20"/>
      </w:rPr>
    </w:pPr>
    <w:r>
      <w:rPr>
        <w:sz w:val="20"/>
      </w:rPr>
      <w:t>Cape Canaveral Plant</w:t>
    </w:r>
    <w:r w:rsidRPr="003B6A30">
      <w:rPr>
        <w:sz w:val="20"/>
      </w:rPr>
      <w:tab/>
    </w:r>
    <w:r>
      <w:rPr>
        <w:sz w:val="20"/>
      </w:rPr>
      <w:t>Title V Permit</w:t>
    </w:r>
  </w:p>
  <w:p w:rsidR="00605EC9" w:rsidRPr="00F8513C" w:rsidRDefault="00605EC9">
    <w:pPr>
      <w:pStyle w:val="Footer"/>
      <w:tabs>
        <w:tab w:val="clear" w:pos="4320"/>
        <w:tab w:val="clear" w:pos="8640"/>
      </w:tabs>
      <w:jc w:val="center"/>
      <w:rPr>
        <w:sz w:val="20"/>
      </w:rPr>
    </w:pPr>
    <w:r w:rsidRPr="00F8513C">
      <w:rPr>
        <w:sz w:val="20"/>
      </w:rPr>
      <w:t>Page A-</w:t>
    </w:r>
    <w:r w:rsidR="00FE5A02" w:rsidRPr="00F8513C">
      <w:rPr>
        <w:rStyle w:val="PageNumber"/>
        <w:sz w:val="20"/>
      </w:rPr>
      <w:fldChar w:fldCharType="begin"/>
    </w:r>
    <w:r w:rsidRPr="00F8513C">
      <w:rPr>
        <w:rStyle w:val="PageNumber"/>
        <w:sz w:val="20"/>
      </w:rPr>
      <w:instrText xml:space="preserve"> PAGE </w:instrText>
    </w:r>
    <w:r w:rsidR="00FE5A02" w:rsidRPr="00F8513C">
      <w:rPr>
        <w:rStyle w:val="PageNumber"/>
        <w:sz w:val="20"/>
      </w:rPr>
      <w:fldChar w:fldCharType="separate"/>
    </w:r>
    <w:r w:rsidR="00BB3429">
      <w:rPr>
        <w:rStyle w:val="PageNumber"/>
        <w:noProof/>
        <w:sz w:val="20"/>
      </w:rPr>
      <w:t>1</w:t>
    </w:r>
    <w:r w:rsidR="00FE5A02" w:rsidRPr="00F8513C">
      <w:rPr>
        <w:rStyle w:val="PageNumber"/>
        <w:sz w:val="20"/>
      </w:rPr>
      <w:fldChar w:fldCharType="end"/>
    </w:r>
    <w:r>
      <w:rPr>
        <w:rStyle w:val="PageNumber"/>
        <w:sz w:val="20"/>
      </w:rPr>
      <w:t xml:space="preserve"> of </w:t>
    </w:r>
    <w:r w:rsidR="00FE5A02" w:rsidRPr="00F8513C">
      <w:rPr>
        <w:rStyle w:val="PageNumber"/>
        <w:sz w:val="20"/>
      </w:rPr>
      <w:fldChar w:fldCharType="begin"/>
    </w:r>
    <w:r w:rsidRPr="00F8513C">
      <w:rPr>
        <w:rStyle w:val="PageNumber"/>
        <w:sz w:val="20"/>
      </w:rPr>
      <w:instrText xml:space="preserve"> NUMPAGES </w:instrText>
    </w:r>
    <w:r w:rsidR="00FE5A02" w:rsidRPr="00F8513C">
      <w:rPr>
        <w:rStyle w:val="PageNumber"/>
        <w:sz w:val="20"/>
      </w:rPr>
      <w:fldChar w:fldCharType="separate"/>
    </w:r>
    <w:r w:rsidR="00BB3429">
      <w:rPr>
        <w:rStyle w:val="PageNumber"/>
        <w:noProof/>
        <w:sz w:val="20"/>
      </w:rPr>
      <w:t>23</w:t>
    </w:r>
    <w:r w:rsidR="00FE5A02" w:rsidRPr="00F8513C">
      <w:rPr>
        <w:rStyle w:val="PageNumber"/>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51CD0" w:rsidRDefault="00605EC9" w:rsidP="001D50E1">
    <w:pPr>
      <w:pStyle w:val="Footer"/>
      <w:pBdr>
        <w:top w:val="single" w:sz="6" w:space="1" w:color="auto"/>
      </w:pBdr>
      <w:tabs>
        <w:tab w:val="clear" w:pos="4320"/>
        <w:tab w:val="clear" w:pos="8640"/>
        <w:tab w:val="right" w:pos="10080"/>
      </w:tabs>
      <w:spacing w:before="240"/>
      <w:rPr>
        <w:sz w:val="20"/>
      </w:rPr>
    </w:pPr>
    <w:r>
      <w:rPr>
        <w:sz w:val="20"/>
      </w:rPr>
      <w:t>Sea Ray Boats, Inc.</w:t>
    </w:r>
    <w:r w:rsidRPr="00751CD0">
      <w:rPr>
        <w:sz w:val="20"/>
      </w:rPr>
      <w:tab/>
    </w:r>
    <w:r>
      <w:rPr>
        <w:sz w:val="20"/>
      </w:rPr>
      <w:t>Draft/Proposed Permit</w:t>
    </w:r>
    <w:r w:rsidRPr="00751CD0">
      <w:rPr>
        <w:sz w:val="20"/>
      </w:rPr>
      <w:t xml:space="preserve"> No. </w:t>
    </w:r>
    <w:r>
      <w:rPr>
        <w:sz w:val="20"/>
      </w:rPr>
      <w:t>0090238-002</w:t>
    </w:r>
    <w:r w:rsidRPr="00751CD0">
      <w:rPr>
        <w:sz w:val="20"/>
      </w:rPr>
      <w:t>-A</w:t>
    </w:r>
    <w:r>
      <w:rPr>
        <w:sz w:val="20"/>
      </w:rPr>
      <w:t>V</w:t>
    </w:r>
  </w:p>
  <w:p w:rsidR="00605EC9" w:rsidRPr="00751CD0" w:rsidRDefault="00605EC9" w:rsidP="001D50E1">
    <w:pPr>
      <w:pStyle w:val="Footer"/>
      <w:tabs>
        <w:tab w:val="clear" w:pos="4320"/>
        <w:tab w:val="clear" w:pos="8640"/>
        <w:tab w:val="right" w:pos="10080"/>
      </w:tabs>
      <w:rPr>
        <w:sz w:val="20"/>
      </w:rPr>
    </w:pPr>
    <w:r>
      <w:rPr>
        <w:sz w:val="20"/>
      </w:rPr>
      <w:t>Cape Canaveral Plant</w:t>
    </w:r>
    <w:r w:rsidRPr="003B6A30">
      <w:rPr>
        <w:sz w:val="20"/>
      </w:rPr>
      <w:tab/>
    </w:r>
    <w:r>
      <w:rPr>
        <w:sz w:val="20"/>
      </w:rPr>
      <w:t>Title V Permit</w:t>
    </w:r>
  </w:p>
  <w:p w:rsidR="00605EC9" w:rsidRPr="009065A6" w:rsidRDefault="00605EC9">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00FE5A02" w:rsidRPr="005F4DB6">
      <w:rPr>
        <w:rStyle w:val="PageNumber"/>
        <w:sz w:val="20"/>
      </w:rPr>
      <w:fldChar w:fldCharType="begin"/>
    </w:r>
    <w:r w:rsidRPr="005F4DB6">
      <w:rPr>
        <w:rStyle w:val="PageNumber"/>
        <w:sz w:val="20"/>
      </w:rPr>
      <w:instrText xml:space="preserve"> PAGE </w:instrText>
    </w:r>
    <w:r w:rsidR="00FE5A02" w:rsidRPr="005F4DB6">
      <w:rPr>
        <w:rStyle w:val="PageNumber"/>
        <w:sz w:val="20"/>
      </w:rPr>
      <w:fldChar w:fldCharType="separate"/>
    </w:r>
    <w:r w:rsidR="00BB3429">
      <w:rPr>
        <w:rStyle w:val="PageNumber"/>
        <w:noProof/>
        <w:sz w:val="20"/>
      </w:rPr>
      <w:t>2</w:t>
    </w:r>
    <w:r w:rsidR="00FE5A02" w:rsidRPr="005F4DB6">
      <w:rPr>
        <w:rStyle w:val="PageNumber"/>
        <w:sz w:val="20"/>
      </w:rPr>
      <w:fldChar w:fldCharType="end"/>
    </w:r>
    <w:r w:rsidRPr="005F4DB6">
      <w:rPr>
        <w:rStyle w:val="PageNumber"/>
        <w:sz w:val="20"/>
      </w:rPr>
      <w:t xml:space="preserve">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51CD0" w:rsidRDefault="00605EC9" w:rsidP="001D50E1">
    <w:pPr>
      <w:pStyle w:val="Footer"/>
      <w:pBdr>
        <w:top w:val="single" w:sz="6" w:space="1" w:color="auto"/>
      </w:pBdr>
      <w:tabs>
        <w:tab w:val="clear" w:pos="4320"/>
        <w:tab w:val="clear" w:pos="8640"/>
        <w:tab w:val="right" w:pos="10080"/>
      </w:tabs>
      <w:spacing w:before="240"/>
      <w:rPr>
        <w:sz w:val="20"/>
      </w:rPr>
    </w:pPr>
    <w:r>
      <w:rPr>
        <w:sz w:val="20"/>
      </w:rPr>
      <w:t>Sea Ray Boats, Inc.</w:t>
    </w:r>
    <w:r w:rsidRPr="00751CD0">
      <w:rPr>
        <w:sz w:val="20"/>
      </w:rPr>
      <w:tab/>
    </w:r>
    <w:r>
      <w:rPr>
        <w:sz w:val="20"/>
      </w:rPr>
      <w:t>Draft/Proposed Permit</w:t>
    </w:r>
    <w:r w:rsidRPr="00751CD0">
      <w:rPr>
        <w:sz w:val="20"/>
      </w:rPr>
      <w:t xml:space="preserve"> No. </w:t>
    </w:r>
    <w:r>
      <w:rPr>
        <w:sz w:val="20"/>
      </w:rPr>
      <w:t>0090238-002</w:t>
    </w:r>
    <w:r w:rsidRPr="00751CD0">
      <w:rPr>
        <w:sz w:val="20"/>
      </w:rPr>
      <w:t>-A</w:t>
    </w:r>
    <w:r>
      <w:rPr>
        <w:sz w:val="20"/>
      </w:rPr>
      <w:t>V</w:t>
    </w:r>
  </w:p>
  <w:p w:rsidR="00605EC9" w:rsidRPr="00751CD0" w:rsidRDefault="00605EC9" w:rsidP="001D50E1">
    <w:pPr>
      <w:pStyle w:val="Footer"/>
      <w:tabs>
        <w:tab w:val="clear" w:pos="4320"/>
        <w:tab w:val="clear" w:pos="8640"/>
        <w:tab w:val="right" w:pos="10080"/>
      </w:tabs>
      <w:rPr>
        <w:sz w:val="20"/>
      </w:rPr>
    </w:pPr>
    <w:r>
      <w:rPr>
        <w:sz w:val="20"/>
      </w:rPr>
      <w:t>Cape Canaveral Plant</w:t>
    </w:r>
    <w:r w:rsidRPr="003B6A30">
      <w:rPr>
        <w:sz w:val="20"/>
      </w:rPr>
      <w:tab/>
    </w:r>
    <w:r>
      <w:rPr>
        <w:sz w:val="20"/>
      </w:rPr>
      <w:t>Title V Permit</w:t>
    </w:r>
  </w:p>
  <w:p w:rsidR="00605EC9" w:rsidRPr="009065A6" w:rsidRDefault="00605EC9">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00FE5A02" w:rsidRPr="005F4DB6">
      <w:rPr>
        <w:rStyle w:val="PageNumber"/>
        <w:sz w:val="20"/>
      </w:rPr>
      <w:fldChar w:fldCharType="begin"/>
    </w:r>
    <w:r w:rsidRPr="005F4DB6">
      <w:rPr>
        <w:rStyle w:val="PageNumber"/>
        <w:sz w:val="20"/>
      </w:rPr>
      <w:instrText xml:space="preserve"> PAGE </w:instrText>
    </w:r>
    <w:r w:rsidR="00FE5A02" w:rsidRPr="005F4DB6">
      <w:rPr>
        <w:rStyle w:val="PageNumber"/>
        <w:sz w:val="20"/>
      </w:rPr>
      <w:fldChar w:fldCharType="separate"/>
    </w:r>
    <w:r w:rsidR="00BB3429">
      <w:rPr>
        <w:rStyle w:val="PageNumber"/>
        <w:noProof/>
        <w:sz w:val="20"/>
      </w:rPr>
      <w:t>1</w:t>
    </w:r>
    <w:r w:rsidR="00FE5A02" w:rsidRPr="005F4DB6">
      <w:rPr>
        <w:rStyle w:val="PageNumber"/>
        <w:sz w:val="20"/>
      </w:rPr>
      <w:fldChar w:fldCharType="end"/>
    </w:r>
    <w:r w:rsidRPr="005F4DB6">
      <w:rPr>
        <w:rStyle w:val="PageNumber"/>
        <w:sz w:val="20"/>
      </w:rPr>
      <w:t xml:space="preserve"> of </w:t>
    </w:r>
    <w:r>
      <w:rPr>
        <w:rStyle w:val="PageNumber"/>
        <w:sz w:val="20"/>
      </w:rPr>
      <w:t>1</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51CD0" w:rsidRDefault="00605EC9" w:rsidP="001D50E1">
    <w:pPr>
      <w:pStyle w:val="Footer"/>
      <w:pBdr>
        <w:top w:val="single" w:sz="6" w:space="1" w:color="auto"/>
      </w:pBdr>
      <w:tabs>
        <w:tab w:val="clear" w:pos="4320"/>
        <w:tab w:val="clear" w:pos="8640"/>
        <w:tab w:val="right" w:pos="10080"/>
      </w:tabs>
      <w:spacing w:before="240"/>
      <w:rPr>
        <w:sz w:val="20"/>
      </w:rPr>
    </w:pPr>
    <w:r>
      <w:rPr>
        <w:sz w:val="20"/>
      </w:rPr>
      <w:t>Sea Ray Boats, Inc.</w:t>
    </w:r>
    <w:r w:rsidRPr="00751CD0">
      <w:rPr>
        <w:sz w:val="20"/>
      </w:rPr>
      <w:tab/>
    </w:r>
    <w:r>
      <w:rPr>
        <w:sz w:val="20"/>
      </w:rPr>
      <w:t>Draft/Proposed Permit</w:t>
    </w:r>
    <w:r w:rsidRPr="00751CD0">
      <w:rPr>
        <w:sz w:val="20"/>
      </w:rPr>
      <w:t xml:space="preserve"> No. </w:t>
    </w:r>
    <w:r>
      <w:rPr>
        <w:sz w:val="20"/>
      </w:rPr>
      <w:t>0090238-002</w:t>
    </w:r>
    <w:r w:rsidRPr="00751CD0">
      <w:rPr>
        <w:sz w:val="20"/>
      </w:rPr>
      <w:t>-A</w:t>
    </w:r>
    <w:r>
      <w:rPr>
        <w:sz w:val="20"/>
      </w:rPr>
      <w:t>V</w:t>
    </w:r>
  </w:p>
  <w:p w:rsidR="00605EC9" w:rsidRPr="00751CD0" w:rsidRDefault="00605EC9" w:rsidP="001D50E1">
    <w:pPr>
      <w:pStyle w:val="Footer"/>
      <w:tabs>
        <w:tab w:val="clear" w:pos="4320"/>
        <w:tab w:val="clear" w:pos="8640"/>
        <w:tab w:val="right" w:pos="10080"/>
      </w:tabs>
      <w:rPr>
        <w:sz w:val="20"/>
      </w:rPr>
    </w:pPr>
    <w:r>
      <w:rPr>
        <w:sz w:val="20"/>
      </w:rPr>
      <w:t>Cape Canaveral Plant</w:t>
    </w:r>
    <w:r w:rsidRPr="003B6A30">
      <w:rPr>
        <w:sz w:val="20"/>
      </w:rPr>
      <w:tab/>
    </w:r>
    <w:r>
      <w:rPr>
        <w:sz w:val="20"/>
      </w:rPr>
      <w:t>Title V Permit</w:t>
    </w:r>
  </w:p>
  <w:p w:rsidR="00605EC9" w:rsidRPr="009065A6" w:rsidRDefault="00605EC9"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FE5A02" w:rsidRPr="009065A6">
      <w:rPr>
        <w:sz w:val="20"/>
      </w:rPr>
      <w:fldChar w:fldCharType="begin"/>
    </w:r>
    <w:r w:rsidRPr="009065A6">
      <w:rPr>
        <w:sz w:val="20"/>
      </w:rPr>
      <w:instrText xml:space="preserve"> PAGE  \* MERGEFORMAT </w:instrText>
    </w:r>
    <w:r w:rsidR="00FE5A02" w:rsidRPr="009065A6">
      <w:rPr>
        <w:sz w:val="20"/>
      </w:rPr>
      <w:fldChar w:fldCharType="separate"/>
    </w:r>
    <w:r w:rsidR="00BB3429">
      <w:rPr>
        <w:noProof/>
        <w:sz w:val="20"/>
      </w:rPr>
      <w:t>4</w:t>
    </w:r>
    <w:r w:rsidR="00FE5A02" w:rsidRPr="009065A6">
      <w:rPr>
        <w:sz w:val="20"/>
      </w:rPr>
      <w:fldChar w:fldCharType="end"/>
    </w:r>
    <w:r>
      <w:rPr>
        <w:sz w:val="20"/>
      </w:rPr>
      <w:t xml:space="preserve"> of 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51CD0" w:rsidRDefault="00605EC9" w:rsidP="001D50E1">
    <w:pPr>
      <w:pStyle w:val="Footer"/>
      <w:pBdr>
        <w:top w:val="single" w:sz="6" w:space="1" w:color="auto"/>
      </w:pBdr>
      <w:tabs>
        <w:tab w:val="clear" w:pos="4320"/>
        <w:tab w:val="clear" w:pos="8640"/>
        <w:tab w:val="right" w:pos="10080"/>
      </w:tabs>
      <w:spacing w:before="240"/>
      <w:rPr>
        <w:sz w:val="20"/>
      </w:rPr>
    </w:pPr>
    <w:r>
      <w:rPr>
        <w:sz w:val="20"/>
      </w:rPr>
      <w:t>Sea Ray Boats, Inc.</w:t>
    </w:r>
    <w:r w:rsidRPr="00751CD0">
      <w:rPr>
        <w:sz w:val="20"/>
      </w:rPr>
      <w:tab/>
    </w:r>
    <w:r>
      <w:rPr>
        <w:sz w:val="20"/>
      </w:rPr>
      <w:t>Draft/Proposed Permit</w:t>
    </w:r>
    <w:r w:rsidRPr="00751CD0">
      <w:rPr>
        <w:sz w:val="20"/>
      </w:rPr>
      <w:t xml:space="preserve"> No. </w:t>
    </w:r>
    <w:r>
      <w:rPr>
        <w:sz w:val="20"/>
      </w:rPr>
      <w:t>0090238-002</w:t>
    </w:r>
    <w:r w:rsidRPr="00751CD0">
      <w:rPr>
        <w:sz w:val="20"/>
      </w:rPr>
      <w:t>-A</w:t>
    </w:r>
    <w:r>
      <w:rPr>
        <w:sz w:val="20"/>
      </w:rPr>
      <w:t>V</w:t>
    </w:r>
  </w:p>
  <w:p w:rsidR="00605EC9" w:rsidRPr="00751CD0" w:rsidRDefault="00605EC9" w:rsidP="001D50E1">
    <w:pPr>
      <w:pStyle w:val="Footer"/>
      <w:tabs>
        <w:tab w:val="clear" w:pos="4320"/>
        <w:tab w:val="clear" w:pos="8640"/>
        <w:tab w:val="right" w:pos="10080"/>
      </w:tabs>
      <w:rPr>
        <w:sz w:val="20"/>
      </w:rPr>
    </w:pPr>
    <w:r>
      <w:rPr>
        <w:sz w:val="20"/>
      </w:rPr>
      <w:t>Cape Canaveral Plant</w:t>
    </w:r>
    <w:r w:rsidRPr="003B6A30">
      <w:rPr>
        <w:sz w:val="20"/>
      </w:rPr>
      <w:tab/>
    </w:r>
    <w:r>
      <w:rPr>
        <w:sz w:val="20"/>
      </w:rPr>
      <w:t>Title V Permit</w:t>
    </w:r>
  </w:p>
  <w:p w:rsidR="00605EC9" w:rsidRPr="009065A6" w:rsidRDefault="00605EC9">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00FE5A02" w:rsidRPr="009065A6">
      <w:rPr>
        <w:sz w:val="20"/>
      </w:rPr>
      <w:fldChar w:fldCharType="begin"/>
    </w:r>
    <w:r w:rsidRPr="009065A6">
      <w:rPr>
        <w:sz w:val="20"/>
      </w:rPr>
      <w:instrText xml:space="preserve"> PAGE  \* MERGEFORMAT </w:instrText>
    </w:r>
    <w:r w:rsidR="00FE5A02" w:rsidRPr="009065A6">
      <w:rPr>
        <w:sz w:val="20"/>
      </w:rPr>
      <w:fldChar w:fldCharType="separate"/>
    </w:r>
    <w:r w:rsidR="00BB3429">
      <w:rPr>
        <w:noProof/>
        <w:sz w:val="20"/>
      </w:rPr>
      <w:t>7</w:t>
    </w:r>
    <w:r w:rsidR="00FE5A02" w:rsidRPr="009065A6">
      <w:rPr>
        <w:sz w:val="20"/>
      </w:rPr>
      <w:fldChar w:fldCharType="end"/>
    </w:r>
    <w:r>
      <w:rPr>
        <w:sz w:val="20"/>
      </w:rPr>
      <w:t xml:space="preserve"> of</w:t>
    </w:r>
    <w:r w:rsidRPr="00982E6C">
      <w:rPr>
        <w:sz w:val="20"/>
      </w:rPr>
      <w:t xml:space="preserve"> </w:t>
    </w:r>
    <w:r>
      <w:rPr>
        <w:rStyle w:val="PageNumber"/>
        <w:sz w:val="20"/>
      </w:rPr>
      <w:t>7</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51CD0" w:rsidRDefault="00605EC9" w:rsidP="001D50E1">
    <w:pPr>
      <w:pStyle w:val="Footer"/>
      <w:pBdr>
        <w:top w:val="single" w:sz="6" w:space="1" w:color="auto"/>
      </w:pBdr>
      <w:tabs>
        <w:tab w:val="clear" w:pos="4320"/>
        <w:tab w:val="clear" w:pos="8640"/>
        <w:tab w:val="right" w:pos="10080"/>
      </w:tabs>
      <w:spacing w:before="240"/>
      <w:rPr>
        <w:sz w:val="20"/>
      </w:rPr>
    </w:pPr>
    <w:r>
      <w:rPr>
        <w:sz w:val="20"/>
      </w:rPr>
      <w:t>Sea Ray Boats, Inc.</w:t>
    </w:r>
    <w:r w:rsidRPr="00751CD0">
      <w:rPr>
        <w:sz w:val="20"/>
      </w:rPr>
      <w:tab/>
    </w:r>
    <w:r>
      <w:rPr>
        <w:sz w:val="20"/>
      </w:rPr>
      <w:t>Draft/Proposed Permit</w:t>
    </w:r>
    <w:r w:rsidRPr="00751CD0">
      <w:rPr>
        <w:sz w:val="20"/>
      </w:rPr>
      <w:t xml:space="preserve"> No. </w:t>
    </w:r>
    <w:r>
      <w:rPr>
        <w:sz w:val="20"/>
      </w:rPr>
      <w:t>0090238-002</w:t>
    </w:r>
    <w:r w:rsidRPr="00751CD0">
      <w:rPr>
        <w:sz w:val="20"/>
      </w:rPr>
      <w:t>-A</w:t>
    </w:r>
    <w:r>
      <w:rPr>
        <w:sz w:val="20"/>
      </w:rPr>
      <w:t>V</w:t>
    </w:r>
  </w:p>
  <w:p w:rsidR="00605EC9" w:rsidRPr="00751CD0" w:rsidRDefault="00605EC9" w:rsidP="001D50E1">
    <w:pPr>
      <w:pStyle w:val="Footer"/>
      <w:tabs>
        <w:tab w:val="clear" w:pos="4320"/>
        <w:tab w:val="clear" w:pos="8640"/>
        <w:tab w:val="right" w:pos="10080"/>
      </w:tabs>
      <w:rPr>
        <w:sz w:val="20"/>
      </w:rPr>
    </w:pPr>
    <w:r>
      <w:rPr>
        <w:sz w:val="20"/>
      </w:rPr>
      <w:t>Cape Canaveral Plant</w:t>
    </w:r>
    <w:r w:rsidRPr="003B6A30">
      <w:rPr>
        <w:sz w:val="20"/>
      </w:rPr>
      <w:tab/>
    </w:r>
    <w:r>
      <w:rPr>
        <w:sz w:val="20"/>
      </w:rPr>
      <w:t>Title V Permit</w:t>
    </w:r>
  </w:p>
  <w:p w:rsidR="00605EC9" w:rsidRPr="009065A6" w:rsidRDefault="00605EC9">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FE5A02" w:rsidRPr="009065A6">
      <w:rPr>
        <w:sz w:val="20"/>
      </w:rPr>
      <w:fldChar w:fldCharType="begin"/>
    </w:r>
    <w:r w:rsidRPr="009065A6">
      <w:rPr>
        <w:sz w:val="20"/>
      </w:rPr>
      <w:instrText xml:space="preserve"> PAGE  \* MERGEFORMAT </w:instrText>
    </w:r>
    <w:r w:rsidR="00FE5A02" w:rsidRPr="009065A6">
      <w:rPr>
        <w:sz w:val="20"/>
      </w:rPr>
      <w:fldChar w:fldCharType="separate"/>
    </w:r>
    <w:r w:rsidR="00BB3429">
      <w:rPr>
        <w:noProof/>
        <w:sz w:val="20"/>
      </w:rPr>
      <w:t>7</w:t>
    </w:r>
    <w:r w:rsidR="00FE5A02" w:rsidRPr="009065A6">
      <w:rPr>
        <w:sz w:val="20"/>
      </w:rPr>
      <w:fldChar w:fldCharType="end"/>
    </w:r>
    <w:r>
      <w:rPr>
        <w:sz w:val="20"/>
      </w:rPr>
      <w:t xml:space="preserve"> of</w:t>
    </w:r>
    <w:r w:rsidRPr="00982E6C">
      <w:rPr>
        <w:sz w:val="20"/>
      </w:rPr>
      <w:t xml:space="preserve"> </w:t>
    </w:r>
    <w:r>
      <w:rPr>
        <w:rStyle w:val="PageNumber"/>
        <w:sz w:val="20"/>
      </w:rPr>
      <w:t>7</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51CD0" w:rsidRDefault="00605EC9" w:rsidP="001D50E1">
    <w:pPr>
      <w:pStyle w:val="Footer"/>
      <w:pBdr>
        <w:top w:val="single" w:sz="6" w:space="1" w:color="auto"/>
      </w:pBdr>
      <w:tabs>
        <w:tab w:val="clear" w:pos="4320"/>
        <w:tab w:val="clear" w:pos="8640"/>
        <w:tab w:val="right" w:pos="10080"/>
      </w:tabs>
      <w:spacing w:before="240"/>
      <w:rPr>
        <w:sz w:val="20"/>
      </w:rPr>
    </w:pPr>
    <w:r>
      <w:rPr>
        <w:sz w:val="20"/>
      </w:rPr>
      <w:t>Sea Ray Boats, Inc.</w:t>
    </w:r>
    <w:r w:rsidRPr="00751CD0">
      <w:rPr>
        <w:sz w:val="20"/>
      </w:rPr>
      <w:tab/>
    </w:r>
    <w:r>
      <w:rPr>
        <w:sz w:val="20"/>
      </w:rPr>
      <w:t>Draft/Proposed Permit</w:t>
    </w:r>
    <w:r w:rsidRPr="00751CD0">
      <w:rPr>
        <w:sz w:val="20"/>
      </w:rPr>
      <w:t xml:space="preserve"> No. </w:t>
    </w:r>
    <w:r>
      <w:rPr>
        <w:sz w:val="20"/>
      </w:rPr>
      <w:t>0090238-002</w:t>
    </w:r>
    <w:r w:rsidRPr="00751CD0">
      <w:rPr>
        <w:sz w:val="20"/>
      </w:rPr>
      <w:t>-A</w:t>
    </w:r>
    <w:r>
      <w:rPr>
        <w:sz w:val="20"/>
      </w:rPr>
      <w:t>V</w:t>
    </w:r>
  </w:p>
  <w:p w:rsidR="00605EC9" w:rsidRPr="00751CD0" w:rsidRDefault="00605EC9" w:rsidP="001D50E1">
    <w:pPr>
      <w:pStyle w:val="Footer"/>
      <w:tabs>
        <w:tab w:val="clear" w:pos="4320"/>
        <w:tab w:val="clear" w:pos="8640"/>
        <w:tab w:val="right" w:pos="10080"/>
      </w:tabs>
      <w:rPr>
        <w:sz w:val="20"/>
      </w:rPr>
    </w:pPr>
    <w:r>
      <w:rPr>
        <w:sz w:val="20"/>
      </w:rPr>
      <w:t>Cape Canaveral Plant</w:t>
    </w:r>
    <w:r w:rsidRPr="003B6A30">
      <w:rPr>
        <w:sz w:val="20"/>
      </w:rPr>
      <w:tab/>
    </w:r>
    <w:r>
      <w:rPr>
        <w:sz w:val="20"/>
      </w:rPr>
      <w:t>Title V Permit</w:t>
    </w:r>
  </w:p>
  <w:p w:rsidR="00605EC9" w:rsidRPr="009065A6" w:rsidRDefault="00605EC9">
    <w:pPr>
      <w:pStyle w:val="Footer"/>
      <w:tabs>
        <w:tab w:val="clear" w:pos="4320"/>
        <w:tab w:val="clear" w:pos="8640"/>
      </w:tabs>
      <w:jc w:val="center"/>
      <w:rPr>
        <w:sz w:val="20"/>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51CD0" w:rsidRDefault="00605EC9" w:rsidP="001D50E1">
    <w:pPr>
      <w:pStyle w:val="Footer"/>
      <w:pBdr>
        <w:top w:val="single" w:sz="6" w:space="1" w:color="auto"/>
      </w:pBdr>
      <w:tabs>
        <w:tab w:val="clear" w:pos="4320"/>
        <w:tab w:val="clear" w:pos="8640"/>
        <w:tab w:val="right" w:pos="12780"/>
      </w:tabs>
      <w:spacing w:before="240"/>
      <w:rPr>
        <w:sz w:val="20"/>
      </w:rPr>
    </w:pPr>
    <w:r>
      <w:rPr>
        <w:sz w:val="20"/>
      </w:rPr>
      <w:t>Sea Ray Boats, Inc.</w:t>
    </w:r>
    <w:r w:rsidRPr="00751CD0">
      <w:rPr>
        <w:sz w:val="20"/>
      </w:rPr>
      <w:tab/>
    </w:r>
    <w:r>
      <w:rPr>
        <w:sz w:val="20"/>
      </w:rPr>
      <w:t>Draft/Proposed Permit</w:t>
    </w:r>
    <w:r w:rsidRPr="00751CD0">
      <w:rPr>
        <w:sz w:val="20"/>
      </w:rPr>
      <w:t xml:space="preserve"> No. </w:t>
    </w:r>
    <w:r>
      <w:rPr>
        <w:sz w:val="20"/>
      </w:rPr>
      <w:t>0090238-002</w:t>
    </w:r>
    <w:r w:rsidRPr="00751CD0">
      <w:rPr>
        <w:sz w:val="20"/>
      </w:rPr>
      <w:t>-A</w:t>
    </w:r>
    <w:r>
      <w:rPr>
        <w:sz w:val="20"/>
      </w:rPr>
      <w:t>V</w:t>
    </w:r>
  </w:p>
  <w:p w:rsidR="00605EC9" w:rsidRPr="00751CD0" w:rsidRDefault="00605EC9" w:rsidP="001D50E1">
    <w:pPr>
      <w:pStyle w:val="Footer"/>
      <w:tabs>
        <w:tab w:val="clear" w:pos="4320"/>
        <w:tab w:val="clear" w:pos="8640"/>
        <w:tab w:val="right" w:pos="12780"/>
      </w:tabs>
      <w:rPr>
        <w:sz w:val="20"/>
      </w:rPr>
    </w:pPr>
    <w:r>
      <w:rPr>
        <w:sz w:val="20"/>
      </w:rPr>
      <w:t>Cape Canaveral Plant</w:t>
    </w:r>
    <w:r w:rsidRPr="003B6A30">
      <w:rPr>
        <w:sz w:val="20"/>
      </w:rPr>
      <w:tab/>
    </w:r>
    <w:r>
      <w:rPr>
        <w:sz w:val="20"/>
      </w:rPr>
      <w:t>Title V Permit</w:t>
    </w:r>
  </w:p>
  <w:p w:rsidR="00605EC9" w:rsidRPr="009065A6" w:rsidRDefault="00605EC9">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00FE5A02" w:rsidRPr="005F4DB6">
      <w:rPr>
        <w:rStyle w:val="PageNumber"/>
        <w:sz w:val="20"/>
      </w:rPr>
      <w:fldChar w:fldCharType="begin"/>
    </w:r>
    <w:r w:rsidRPr="005F4DB6">
      <w:rPr>
        <w:rStyle w:val="PageNumber"/>
        <w:sz w:val="20"/>
      </w:rPr>
      <w:instrText xml:space="preserve"> PAGE </w:instrText>
    </w:r>
    <w:r w:rsidR="00FE5A02" w:rsidRPr="005F4DB6">
      <w:rPr>
        <w:rStyle w:val="PageNumber"/>
        <w:sz w:val="20"/>
      </w:rPr>
      <w:fldChar w:fldCharType="separate"/>
    </w:r>
    <w:r w:rsidR="00BB3429">
      <w:rPr>
        <w:rStyle w:val="PageNumber"/>
        <w:noProof/>
        <w:sz w:val="20"/>
      </w:rPr>
      <w:t>1</w:t>
    </w:r>
    <w:r w:rsidR="00FE5A02" w:rsidRPr="005F4DB6">
      <w:rPr>
        <w:rStyle w:val="PageNumber"/>
        <w:sz w:val="20"/>
      </w:rPr>
      <w:fldChar w:fldCharType="end"/>
    </w:r>
    <w:r w:rsidRPr="005F4DB6">
      <w:rPr>
        <w:rStyle w:val="PageNumber"/>
        <w:sz w:val="20"/>
      </w:rPr>
      <w:t xml:space="preserve"> of </w:t>
    </w:r>
    <w:r>
      <w:rPr>
        <w:rStyle w:val="PageNumber"/>
        <w:sz w:val="20"/>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7AA" w:rsidRDefault="004C47AA">
      <w:r>
        <w:separator/>
      </w:r>
    </w:p>
  </w:footnote>
  <w:footnote w:type="continuationSeparator" w:id="0">
    <w:p w:rsidR="004C47AA" w:rsidRDefault="004C47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84C5C" w:rsidRDefault="00605EC9">
    <w:pPr>
      <w:pStyle w:val="Header"/>
      <w:pBdr>
        <w:bottom w:val="single" w:sz="4" w:space="1" w:color="auto"/>
      </w:pBdr>
      <w:tabs>
        <w:tab w:val="clear" w:pos="8640"/>
      </w:tabs>
      <w:jc w:val="center"/>
      <w:rPr>
        <w:b/>
        <w:caps/>
        <w:sz w:val="20"/>
      </w:rPr>
    </w:pPr>
    <w:r>
      <w:rPr>
        <w:b/>
        <w:caps/>
        <w:sz w:val="20"/>
      </w:rPr>
      <w:t>APPENDIX a</w:t>
    </w:r>
  </w:p>
  <w:p w:rsidR="00605EC9" w:rsidRDefault="00605EC9"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84C5C" w:rsidRDefault="00605EC9">
    <w:pPr>
      <w:pStyle w:val="Header"/>
      <w:pBdr>
        <w:bottom w:val="single" w:sz="4" w:space="1" w:color="auto"/>
      </w:pBdr>
      <w:tabs>
        <w:tab w:val="clear" w:pos="8640"/>
      </w:tabs>
      <w:jc w:val="center"/>
      <w:rPr>
        <w:b/>
        <w:caps/>
        <w:sz w:val="20"/>
      </w:rPr>
    </w:pPr>
    <w:r>
      <w:rPr>
        <w:b/>
        <w:caps/>
        <w:sz w:val="20"/>
      </w:rPr>
      <w:t>APPENDIX a</w:t>
    </w:r>
  </w:p>
  <w:p w:rsidR="00605EC9" w:rsidRDefault="00605EC9"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605EC9" w:rsidRDefault="00605EC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84C5C" w:rsidRDefault="00605EC9">
    <w:pPr>
      <w:pStyle w:val="Header"/>
      <w:pBdr>
        <w:bottom w:val="single" w:sz="4" w:space="1" w:color="auto"/>
      </w:pBdr>
      <w:tabs>
        <w:tab w:val="clear" w:pos="8640"/>
      </w:tabs>
      <w:jc w:val="center"/>
      <w:rPr>
        <w:b/>
        <w:caps/>
        <w:sz w:val="20"/>
      </w:rPr>
    </w:pPr>
    <w:r>
      <w:rPr>
        <w:b/>
        <w:caps/>
        <w:sz w:val="20"/>
      </w:rPr>
      <w:t>APPENDIX I</w:t>
    </w:r>
  </w:p>
  <w:p w:rsidR="00605EC9" w:rsidRDefault="00605EC9" w:rsidP="00562877">
    <w:pPr>
      <w:pStyle w:val="Heading8"/>
      <w:tabs>
        <w:tab w:val="clear" w:pos="4320"/>
      </w:tabs>
      <w:jc w:val="center"/>
      <w:rPr>
        <w:caps/>
        <w:sz w:val="20"/>
      </w:rPr>
    </w:pPr>
    <w:r>
      <w:rPr>
        <w:caps/>
        <w:sz w:val="20"/>
      </w:rPr>
      <w:t>List of insignificant emissions units and/or activities</w:t>
    </w:r>
  </w:p>
  <w:p w:rsidR="00605EC9" w:rsidRDefault="00605EC9"/>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84C5C" w:rsidRDefault="00605EC9" w:rsidP="00B52591">
    <w:pPr>
      <w:pStyle w:val="Header"/>
      <w:pBdr>
        <w:bottom w:val="single" w:sz="4" w:space="1" w:color="auto"/>
      </w:pBdr>
      <w:tabs>
        <w:tab w:val="clear" w:pos="8640"/>
      </w:tabs>
      <w:jc w:val="center"/>
      <w:rPr>
        <w:b/>
        <w:caps/>
        <w:sz w:val="20"/>
      </w:rPr>
    </w:pPr>
    <w:r>
      <w:rPr>
        <w:b/>
        <w:caps/>
        <w:sz w:val="20"/>
      </w:rPr>
      <w:t>APPENDIX RR</w:t>
    </w:r>
  </w:p>
  <w:p w:rsidR="00605EC9" w:rsidRPr="00322CB9" w:rsidRDefault="00605EC9" w:rsidP="00B52591">
    <w:pPr>
      <w:tabs>
        <w:tab w:val="left" w:pos="720"/>
      </w:tabs>
      <w:ind w:left="540" w:hanging="540"/>
      <w:jc w:val="center"/>
      <w:rPr>
        <w:b/>
        <w:caps/>
        <w:sz w:val="20"/>
      </w:rPr>
    </w:pPr>
    <w:r w:rsidRPr="00322CB9">
      <w:rPr>
        <w:b/>
        <w:caps/>
        <w:sz w:val="20"/>
      </w:rPr>
      <w:t>Facility-wide Reporting Requirements</w:t>
    </w:r>
  </w:p>
  <w:p w:rsidR="00605EC9" w:rsidRDefault="00605EC9" w:rsidP="00B52591">
    <w:pPr>
      <w:tabs>
        <w:tab w:val="left" w:pos="720"/>
      </w:tabs>
      <w:ind w:left="540" w:hanging="540"/>
      <w:jc w:val="center"/>
      <w:rPr>
        <w:sz w:val="20"/>
      </w:rPr>
    </w:pPr>
    <w:r>
      <w:rPr>
        <w:sz w:val="20"/>
      </w:rPr>
      <w:t>(Version Dated 1/15</w:t>
    </w:r>
    <w:r w:rsidRPr="00AE7F8C">
      <w:rPr>
        <w:sz w:val="20"/>
      </w:rPr>
      <w:t>/20</w:t>
    </w:r>
    <w:r>
      <w:rPr>
        <w:sz w:val="20"/>
      </w:rPr>
      <w:t>11</w:t>
    </w:r>
    <w:r w:rsidRPr="00AE7F8C">
      <w:rPr>
        <w:sz w:val="20"/>
      </w:rPr>
      <w:t>)</w:t>
    </w:r>
  </w:p>
  <w:p w:rsidR="00605EC9" w:rsidRPr="00322CB9" w:rsidRDefault="00605EC9" w:rsidP="00B52591">
    <w:pPr>
      <w:tabs>
        <w:tab w:val="left" w:pos="720"/>
      </w:tabs>
      <w:ind w:left="540" w:hanging="540"/>
      <w:jc w:val="center"/>
      <w:rPr>
        <w:b/>
        <w:bCs/>
        <w:caps/>
        <w:smallCap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84C5C" w:rsidRDefault="00605EC9">
    <w:pPr>
      <w:pStyle w:val="Header"/>
      <w:pBdr>
        <w:bottom w:val="single" w:sz="4" w:space="1" w:color="auto"/>
      </w:pBdr>
      <w:tabs>
        <w:tab w:val="clear" w:pos="8640"/>
      </w:tabs>
      <w:jc w:val="center"/>
      <w:rPr>
        <w:b/>
        <w:caps/>
        <w:sz w:val="20"/>
      </w:rPr>
    </w:pPr>
    <w:r>
      <w:rPr>
        <w:b/>
        <w:caps/>
        <w:sz w:val="20"/>
      </w:rPr>
      <w:t>APPENDIX TR</w:t>
    </w:r>
  </w:p>
  <w:p w:rsidR="00605EC9" w:rsidRDefault="00605EC9" w:rsidP="00D165BF">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605EC9" w:rsidRDefault="00605EC9" w:rsidP="00D165BF">
    <w:pPr>
      <w:tabs>
        <w:tab w:val="left" w:pos="720"/>
      </w:tabs>
      <w:ind w:left="540" w:hanging="540"/>
      <w:jc w:val="center"/>
      <w:rPr>
        <w:sz w:val="20"/>
      </w:rPr>
    </w:pPr>
    <w:r w:rsidRPr="00AE7F8C">
      <w:rPr>
        <w:sz w:val="20"/>
      </w:rPr>
      <w:t>(Version Dated 9/12/2008)</w:t>
    </w:r>
  </w:p>
  <w:p w:rsidR="00605EC9" w:rsidRPr="007D61B8" w:rsidRDefault="00605EC9" w:rsidP="00562877">
    <w:pPr>
      <w:tabs>
        <w:tab w:val="left" w:pos="360"/>
        <w:tab w:val="left" w:pos="720"/>
        <w:tab w:val="left" w:pos="1080"/>
        <w:tab w:val="left" w:pos="1440"/>
        <w:tab w:val="left" w:pos="1800"/>
        <w:tab w:val="left" w:pos="2160"/>
      </w:tabs>
      <w:spacing w:line="-240" w:lineRule="auto"/>
      <w:jc w:val="center"/>
      <w:rPr>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84C5C" w:rsidRDefault="00605EC9">
    <w:pPr>
      <w:pStyle w:val="Header"/>
      <w:pBdr>
        <w:bottom w:val="single" w:sz="4" w:space="1" w:color="auto"/>
      </w:pBdr>
      <w:tabs>
        <w:tab w:val="clear" w:pos="8640"/>
      </w:tabs>
      <w:jc w:val="center"/>
      <w:rPr>
        <w:b/>
        <w:caps/>
        <w:sz w:val="20"/>
      </w:rPr>
    </w:pPr>
    <w:r>
      <w:rPr>
        <w:b/>
        <w:caps/>
        <w:sz w:val="20"/>
      </w:rPr>
      <w:t>APPENDIX TV</w:t>
    </w:r>
  </w:p>
  <w:p w:rsidR="00605EC9" w:rsidRPr="002C56F4" w:rsidRDefault="00605EC9"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605EC9" w:rsidRDefault="00605EC9" w:rsidP="0001387B">
    <w:pPr>
      <w:tabs>
        <w:tab w:val="left" w:pos="720"/>
      </w:tabs>
      <w:ind w:left="540" w:hanging="540"/>
      <w:jc w:val="center"/>
      <w:rPr>
        <w:sz w:val="20"/>
      </w:rPr>
    </w:pPr>
    <w:r w:rsidRPr="00AE7F8C">
      <w:rPr>
        <w:sz w:val="20"/>
      </w:rPr>
      <w:t xml:space="preserve">(Version Dated </w:t>
    </w:r>
    <w:r>
      <w:rPr>
        <w:sz w:val="20"/>
      </w:rPr>
      <w:t>02/16/2012</w:t>
    </w:r>
  </w:p>
  <w:p w:rsidR="00605EC9" w:rsidRPr="007D61B8" w:rsidRDefault="00605EC9" w:rsidP="00562877">
    <w:pPr>
      <w:tabs>
        <w:tab w:val="left" w:pos="360"/>
        <w:tab w:val="left" w:pos="720"/>
        <w:tab w:val="left" w:pos="1080"/>
        <w:tab w:val="left" w:pos="1440"/>
        <w:tab w:val="left" w:pos="1800"/>
        <w:tab w:val="left" w:pos="2160"/>
      </w:tabs>
      <w:spacing w:line="-240" w:lineRule="auto"/>
      <w:jc w:val="center"/>
      <w:rPr>
        <w:szCs w:val="2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84C5C" w:rsidRDefault="00605EC9">
    <w:pPr>
      <w:pStyle w:val="Header"/>
      <w:pBdr>
        <w:bottom w:val="single" w:sz="4" w:space="1" w:color="auto"/>
      </w:pBdr>
      <w:tabs>
        <w:tab w:val="clear" w:pos="8640"/>
      </w:tabs>
      <w:jc w:val="center"/>
      <w:rPr>
        <w:b/>
        <w:caps/>
        <w:sz w:val="20"/>
      </w:rPr>
    </w:pPr>
    <w:r>
      <w:rPr>
        <w:b/>
        <w:caps/>
        <w:sz w:val="20"/>
      </w:rPr>
      <w:t>ATTACHMENTS</w:t>
    </w:r>
  </w:p>
  <w:p w:rsidR="00605EC9" w:rsidRPr="002C56F4" w:rsidRDefault="00605EC9"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605EC9" w:rsidRPr="00E00BFE" w:rsidRDefault="00605EC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EC9" w:rsidRPr="00784C5C" w:rsidRDefault="00605EC9">
    <w:pPr>
      <w:pStyle w:val="Header"/>
      <w:pBdr>
        <w:bottom w:val="single" w:sz="4" w:space="1" w:color="auto"/>
      </w:pBdr>
      <w:tabs>
        <w:tab w:val="clear" w:pos="8640"/>
      </w:tabs>
      <w:jc w:val="center"/>
      <w:rPr>
        <w:b/>
        <w:caps/>
        <w:sz w:val="20"/>
      </w:rPr>
    </w:pPr>
    <w:r>
      <w:rPr>
        <w:b/>
        <w:caps/>
        <w:sz w:val="20"/>
      </w:rPr>
      <w:t>Table H</w:t>
    </w:r>
  </w:p>
  <w:p w:rsidR="00605EC9" w:rsidRDefault="00605EC9" w:rsidP="0089414C">
    <w:pPr>
      <w:pStyle w:val="Heading8"/>
      <w:tabs>
        <w:tab w:val="clear" w:pos="4320"/>
      </w:tabs>
      <w:jc w:val="center"/>
      <w:rPr>
        <w:caps/>
        <w:sz w:val="20"/>
      </w:rPr>
    </w:pPr>
    <w:r w:rsidRPr="00DD573B">
      <w:rPr>
        <w:caps/>
        <w:sz w:val="20"/>
      </w:rPr>
      <w:t>Permit History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6"/>
  </w:num>
  <w:num w:numId="4">
    <w:abstractNumId w:val="7"/>
  </w:num>
  <w:num w:numId="5">
    <w:abstractNumId w:val="5"/>
  </w:num>
  <w:num w:numId="6">
    <w:abstractNumId w:val="3"/>
  </w:num>
  <w:num w:numId="7">
    <w:abstractNumId w:val="1"/>
  </w:num>
  <w:num w:numId="8">
    <w:abstractNumId w:val="2"/>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10"/>
  <w:drawingGridVerticalSpacing w:val="299"/>
  <w:displayHorizontalDrawingGridEvery w:val="0"/>
  <w:noPunctuationKerning/>
  <w:characterSpacingControl w:val="doNotCompress"/>
  <w:hdrShapeDefaults>
    <o:shapedefaults v:ext="edit" spidmax="32769"/>
  </w:hdrShapeDefaults>
  <w:footnotePr>
    <w:footnote w:id="-1"/>
    <w:footnote w:id="0"/>
  </w:footnotePr>
  <w:endnotePr>
    <w:endnote w:id="-1"/>
    <w:endnote w:id="0"/>
  </w:endnotePr>
  <w:compat>
    <w:doNotExpandShiftReturn/>
  </w:compat>
  <w:rsids>
    <w:rsidRoot w:val="00680515"/>
    <w:rsid w:val="00011ADB"/>
    <w:rsid w:val="0001387B"/>
    <w:rsid w:val="0002201E"/>
    <w:rsid w:val="000318B8"/>
    <w:rsid w:val="000404B7"/>
    <w:rsid w:val="000510B2"/>
    <w:rsid w:val="0005499F"/>
    <w:rsid w:val="000E73FA"/>
    <w:rsid w:val="000F7543"/>
    <w:rsid w:val="001B3C12"/>
    <w:rsid w:val="001D50E1"/>
    <w:rsid w:val="001E4368"/>
    <w:rsid w:val="00251DE3"/>
    <w:rsid w:val="002640EA"/>
    <w:rsid w:val="002C1291"/>
    <w:rsid w:val="002C7085"/>
    <w:rsid w:val="002E7540"/>
    <w:rsid w:val="002F4B89"/>
    <w:rsid w:val="003202AE"/>
    <w:rsid w:val="00324D7A"/>
    <w:rsid w:val="00380AF2"/>
    <w:rsid w:val="003D312C"/>
    <w:rsid w:val="003E3AE4"/>
    <w:rsid w:val="004005BF"/>
    <w:rsid w:val="004342E0"/>
    <w:rsid w:val="00475017"/>
    <w:rsid w:val="00490369"/>
    <w:rsid w:val="004B0E5C"/>
    <w:rsid w:val="004C47AA"/>
    <w:rsid w:val="004E22BF"/>
    <w:rsid w:val="004F1452"/>
    <w:rsid w:val="004F3821"/>
    <w:rsid w:val="00562877"/>
    <w:rsid w:val="005711F4"/>
    <w:rsid w:val="00595F0F"/>
    <w:rsid w:val="005A129A"/>
    <w:rsid w:val="005B09C0"/>
    <w:rsid w:val="005F1550"/>
    <w:rsid w:val="005F4DB6"/>
    <w:rsid w:val="0060411C"/>
    <w:rsid w:val="00605EC9"/>
    <w:rsid w:val="006167E2"/>
    <w:rsid w:val="00637643"/>
    <w:rsid w:val="006553E2"/>
    <w:rsid w:val="0065658A"/>
    <w:rsid w:val="00666690"/>
    <w:rsid w:val="006801EA"/>
    <w:rsid w:val="00680515"/>
    <w:rsid w:val="006A706E"/>
    <w:rsid w:val="006B1309"/>
    <w:rsid w:val="006F29C9"/>
    <w:rsid w:val="007079B9"/>
    <w:rsid w:val="00757035"/>
    <w:rsid w:val="007643EE"/>
    <w:rsid w:val="00795827"/>
    <w:rsid w:val="00797067"/>
    <w:rsid w:val="007A2CCC"/>
    <w:rsid w:val="007C31C6"/>
    <w:rsid w:val="00800F2E"/>
    <w:rsid w:val="008057AE"/>
    <w:rsid w:val="00847DA8"/>
    <w:rsid w:val="0089414C"/>
    <w:rsid w:val="008C153A"/>
    <w:rsid w:val="008C205C"/>
    <w:rsid w:val="008D07AA"/>
    <w:rsid w:val="008E02B7"/>
    <w:rsid w:val="008F016B"/>
    <w:rsid w:val="0092134D"/>
    <w:rsid w:val="00946A16"/>
    <w:rsid w:val="00980694"/>
    <w:rsid w:val="00997E63"/>
    <w:rsid w:val="00A479CB"/>
    <w:rsid w:val="00A81F58"/>
    <w:rsid w:val="00A97987"/>
    <w:rsid w:val="00AE48B1"/>
    <w:rsid w:val="00B10AF2"/>
    <w:rsid w:val="00B25439"/>
    <w:rsid w:val="00B3512C"/>
    <w:rsid w:val="00B52591"/>
    <w:rsid w:val="00B7058B"/>
    <w:rsid w:val="00B75A93"/>
    <w:rsid w:val="00B8718C"/>
    <w:rsid w:val="00B97175"/>
    <w:rsid w:val="00BB3429"/>
    <w:rsid w:val="00BD1EF5"/>
    <w:rsid w:val="00BF1E15"/>
    <w:rsid w:val="00C25FEB"/>
    <w:rsid w:val="00C35DAC"/>
    <w:rsid w:val="00C445AF"/>
    <w:rsid w:val="00C64644"/>
    <w:rsid w:val="00C82E72"/>
    <w:rsid w:val="00C8324F"/>
    <w:rsid w:val="00C8494E"/>
    <w:rsid w:val="00C91A60"/>
    <w:rsid w:val="00CD61B5"/>
    <w:rsid w:val="00CD7B04"/>
    <w:rsid w:val="00D12C52"/>
    <w:rsid w:val="00D165BF"/>
    <w:rsid w:val="00D46B15"/>
    <w:rsid w:val="00D81192"/>
    <w:rsid w:val="00DA69CC"/>
    <w:rsid w:val="00DB0B37"/>
    <w:rsid w:val="00DC33FD"/>
    <w:rsid w:val="00DF1445"/>
    <w:rsid w:val="00E00BFE"/>
    <w:rsid w:val="00E04695"/>
    <w:rsid w:val="00E074B7"/>
    <w:rsid w:val="00E11D58"/>
    <w:rsid w:val="00E1279E"/>
    <w:rsid w:val="00E53B4E"/>
    <w:rsid w:val="00E93327"/>
    <w:rsid w:val="00ED0F49"/>
    <w:rsid w:val="00EF2C0C"/>
    <w:rsid w:val="00F1003F"/>
    <w:rsid w:val="00F11048"/>
    <w:rsid w:val="00F13ADC"/>
    <w:rsid w:val="00F51847"/>
    <w:rsid w:val="00F61F2C"/>
    <w:rsid w:val="00FB17C2"/>
    <w:rsid w:val="00FC2A60"/>
    <w:rsid w:val="00FD6BC2"/>
    <w:rsid w:val="00FE5A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ep.state.fl.us/air/rules/forms.htm" TargetMode="Externa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23</Pages>
  <Words>10880</Words>
  <Characters>60482</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71220</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koerner_j</cp:lastModifiedBy>
  <cp:revision>7</cp:revision>
  <cp:lastPrinted>2011-05-09T16:08:00Z</cp:lastPrinted>
  <dcterms:created xsi:type="dcterms:W3CDTF">2012-11-30T19:31:00Z</dcterms:created>
  <dcterms:modified xsi:type="dcterms:W3CDTF">2012-12-05T18:52:00Z</dcterms:modified>
</cp:coreProperties>
</file>